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B41612">
        <w:rPr>
          <w:rFonts w:ascii="Arial" w:hAnsi="Arial" w:cs="Arial"/>
          <w:color w:val="auto"/>
        </w:rPr>
        <w:t>6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  <w:r w:rsidR="00CC30B7">
        <w:rPr>
          <w:rFonts w:ascii="Arial" w:hAnsi="Arial" w:cs="Arial"/>
          <w:color w:val="auto"/>
        </w:rPr>
        <w:t>,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</w:t>
      </w:r>
      <w:r w:rsidR="006A12CC">
        <w:rPr>
          <w:rFonts w:ascii="Arial" w:hAnsi="Arial" w:cs="Arial"/>
          <w:color w:val="auto"/>
        </w:rPr>
        <w:t>,</w:t>
      </w:r>
      <w:r w:rsidRPr="004B5430">
        <w:rPr>
          <w:rFonts w:ascii="Arial" w:hAnsi="Arial" w:cs="Arial"/>
          <w:color w:val="auto"/>
        </w:rPr>
        <w:t xml:space="preserve">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</w:p>
    <w:p w:rsidR="00834E39" w:rsidRPr="004B5430" w:rsidRDefault="00834E39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1A4E1A">
        <w:rPr>
          <w:rFonts w:ascii="Arial" w:hAnsi="Arial" w:cs="Arial"/>
          <w:bCs/>
          <w:color w:val="auto"/>
        </w:rPr>
        <w:t>łącznie zwanymi</w:t>
      </w:r>
      <w:r w:rsidRPr="001A4E1A">
        <w:rPr>
          <w:rFonts w:ascii="Arial" w:hAnsi="Arial" w:cs="Arial"/>
          <w:b/>
          <w:color w:val="auto"/>
        </w:rPr>
        <w:t xml:space="preserve"> Stronami.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E554F8" w:rsidRPr="00E554F8">
        <w:rPr>
          <w:rFonts w:ascii="Arial" w:hAnsi="Arial" w:cs="Arial"/>
          <w:color w:val="auto"/>
        </w:rPr>
        <w:t>t.j</w:t>
      </w:r>
      <w:proofErr w:type="spellEnd"/>
      <w:r w:rsidR="00E554F8" w:rsidRPr="00E554F8">
        <w:rPr>
          <w:rFonts w:ascii="Arial" w:hAnsi="Arial" w:cs="Arial"/>
          <w:color w:val="auto"/>
        </w:rPr>
        <w:t xml:space="preserve">. Dz. U. z 2024 r. poz. 1320 z </w:t>
      </w:r>
      <w:proofErr w:type="spellStart"/>
      <w:r w:rsidR="00E554F8" w:rsidRPr="00E554F8">
        <w:rPr>
          <w:rFonts w:ascii="Arial" w:hAnsi="Arial" w:cs="Arial"/>
          <w:color w:val="auto"/>
        </w:rPr>
        <w:t>późn</w:t>
      </w:r>
      <w:proofErr w:type="spellEnd"/>
      <w:r w:rsidR="00E554F8" w:rsidRPr="00E554F8">
        <w:rPr>
          <w:rFonts w:ascii="Arial" w:hAnsi="Arial" w:cs="Arial"/>
          <w:color w:val="auto"/>
        </w:rPr>
        <w:t>. zm.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A452C5">
        <w:rPr>
          <w:rFonts w:ascii="Arial" w:hAnsi="Arial" w:cs="Arial"/>
          <w:color w:val="auto"/>
        </w:rPr>
        <w:t>robotę budowlaną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D00303" w:rsidRPr="00D00303">
        <w:rPr>
          <w:rFonts w:ascii="Arial" w:hAnsi="Arial" w:cs="Arial"/>
          <w:b/>
          <w:bCs/>
          <w:color w:val="auto"/>
        </w:rPr>
        <w:t>Remont cząstkowy nawierzchni dróg powiatowych w 2026 r.</w:t>
      </w:r>
      <w:r w:rsidR="00332BE4" w:rsidRPr="00332BE4">
        <w:rPr>
          <w:rFonts w:ascii="Arial" w:hAnsi="Arial" w:cs="Arial"/>
          <w:b/>
          <w:bCs/>
          <w:color w:val="auto"/>
        </w:rPr>
        <w:t>”</w:t>
      </w:r>
      <w:r w:rsidR="00C16DDD">
        <w:rPr>
          <w:rFonts w:ascii="Arial" w:hAnsi="Arial" w:cs="Arial"/>
          <w:b/>
          <w:bCs/>
          <w:color w:val="auto"/>
        </w:rPr>
        <w:t>,</w:t>
      </w:r>
      <w:r w:rsidR="00367EE9">
        <w:rPr>
          <w:rFonts w:ascii="Arial" w:hAnsi="Arial" w:cs="Arial"/>
          <w:b/>
          <w:bCs/>
          <w:color w:val="auto"/>
        </w:rPr>
        <w:t xml:space="preserve"> część … pn. „……”,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E66AB2" w:rsidRPr="00E66AB2">
        <w:rPr>
          <w:rFonts w:ascii="Arial" w:hAnsi="Arial" w:cs="Arial"/>
          <w:b/>
          <w:bCs/>
          <w:color w:val="auto"/>
        </w:rPr>
        <w:t>Remont cząstkowy nawierzchni dróg powiatowych w 2026 r.</w:t>
      </w:r>
      <w:r w:rsidR="00332BE4" w:rsidRPr="00332BE4">
        <w:rPr>
          <w:rFonts w:ascii="Arial" w:hAnsi="Arial" w:cs="Arial"/>
          <w:b/>
          <w:bCs/>
          <w:color w:val="auto"/>
        </w:rPr>
        <w:t>”</w:t>
      </w:r>
      <w:r w:rsidR="00367EE9">
        <w:rPr>
          <w:rFonts w:ascii="Arial" w:hAnsi="Arial" w:cs="Arial"/>
          <w:b/>
          <w:bCs/>
          <w:color w:val="auto"/>
        </w:rPr>
        <w:t>, część …, pn. „……”</w:t>
      </w:r>
      <w:r w:rsidR="00E36BF9" w:rsidRPr="003119C9">
        <w:rPr>
          <w:rFonts w:ascii="Arial" w:hAnsi="Arial" w:cs="Arial"/>
          <w:b/>
          <w:bCs/>
          <w:color w:val="auto"/>
        </w:rPr>
        <w:t>.</w:t>
      </w:r>
    </w:p>
    <w:p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EB6B72">
        <w:rPr>
          <w:rFonts w:ascii="Arial" w:hAnsi="Arial" w:cs="Arial"/>
          <w:color w:val="auto"/>
        </w:rPr>
        <w:t>, oferta W</w:t>
      </w:r>
      <w:r w:rsidR="001D1D88" w:rsidRPr="00510918">
        <w:rPr>
          <w:rFonts w:ascii="Arial" w:hAnsi="Arial" w:cs="Arial"/>
          <w:color w:val="auto"/>
        </w:rPr>
        <w:t>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:rsidR="004035BE" w:rsidRPr="00D8477F" w:rsidRDefault="004035BE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8477F">
        <w:rPr>
          <w:rFonts w:ascii="Arial" w:hAnsi="Arial" w:cs="Arial"/>
          <w:color w:val="auto"/>
        </w:rPr>
        <w:t>Pisemne z</w:t>
      </w:r>
      <w:r w:rsidR="00502B0C" w:rsidRPr="00D8477F">
        <w:rPr>
          <w:rFonts w:ascii="Arial" w:hAnsi="Arial" w:cs="Arial"/>
          <w:color w:val="auto"/>
        </w:rPr>
        <w:t>lecanie remontów cząstkowych</w:t>
      </w:r>
      <w:r w:rsidR="004B16B2">
        <w:rPr>
          <w:rFonts w:ascii="Arial" w:hAnsi="Arial" w:cs="Arial"/>
          <w:color w:val="auto"/>
        </w:rPr>
        <w:t>,</w:t>
      </w:r>
    </w:p>
    <w:p w:rsidR="00B56A61" w:rsidRPr="00D8477F" w:rsidRDefault="004035BE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8477F">
        <w:rPr>
          <w:rFonts w:ascii="Arial" w:hAnsi="Arial" w:cs="Arial"/>
          <w:color w:val="auto"/>
        </w:rPr>
        <w:t>D</w:t>
      </w:r>
      <w:r w:rsidR="00B56A61" w:rsidRPr="00D8477F">
        <w:rPr>
          <w:rFonts w:ascii="Arial" w:hAnsi="Arial" w:cs="Arial"/>
          <w:color w:val="auto"/>
        </w:rPr>
        <w:t xml:space="preserve">okonywanie odbiorów </w:t>
      </w:r>
      <w:r w:rsidR="00167825" w:rsidRPr="00D8477F">
        <w:rPr>
          <w:rFonts w:ascii="Arial" w:hAnsi="Arial" w:cs="Arial"/>
          <w:color w:val="auto"/>
        </w:rPr>
        <w:t>robót</w:t>
      </w:r>
      <w:r w:rsidR="004B16B2">
        <w:rPr>
          <w:rFonts w:ascii="Arial" w:hAnsi="Arial" w:cs="Arial"/>
          <w:color w:val="auto"/>
        </w:rPr>
        <w:t>,</w:t>
      </w:r>
    </w:p>
    <w:p w:rsidR="005F14E9" w:rsidRPr="00D8477F" w:rsidRDefault="004035BE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8477F">
        <w:rPr>
          <w:rFonts w:ascii="Arial" w:hAnsi="Arial" w:cs="Arial"/>
          <w:color w:val="auto"/>
        </w:rPr>
        <w:t>Z</w:t>
      </w:r>
      <w:r w:rsidR="00753454" w:rsidRPr="00D8477F">
        <w:rPr>
          <w:rFonts w:ascii="Arial" w:hAnsi="Arial" w:cs="Arial"/>
          <w:color w:val="auto"/>
        </w:rPr>
        <w:t>apłata umówionego wynagrodzenia</w:t>
      </w:r>
      <w:r w:rsidR="00132A5E" w:rsidRPr="00D8477F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:rsidR="00167825" w:rsidRPr="00A00418" w:rsidRDefault="002B353E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2B353E">
        <w:rPr>
          <w:rFonts w:ascii="Arial" w:hAnsi="Arial" w:cs="Arial"/>
          <w:color w:val="auto"/>
        </w:rPr>
        <w:t>Wykonanie remontów cząstkowych zgodnie z warunkami określonymi w SWZ i</w:t>
      </w:r>
      <w:r w:rsidR="00A82F52">
        <w:rPr>
          <w:rFonts w:ascii="Arial" w:hAnsi="Arial" w:cs="Arial"/>
          <w:color w:val="auto"/>
        </w:rPr>
        <w:t> </w:t>
      </w:r>
      <w:r w:rsidRPr="002B353E">
        <w:rPr>
          <w:rFonts w:ascii="Arial" w:hAnsi="Arial" w:cs="Arial"/>
          <w:color w:val="auto"/>
        </w:rPr>
        <w:t>dokumentacji postępowania</w:t>
      </w:r>
      <w:r w:rsidR="00091FE7">
        <w:rPr>
          <w:rFonts w:ascii="Arial" w:hAnsi="Arial" w:cs="Arial"/>
          <w:color w:val="auto"/>
        </w:rPr>
        <w:t>,</w:t>
      </w:r>
      <w:r w:rsidR="00167825" w:rsidRPr="00A00418">
        <w:rPr>
          <w:rFonts w:ascii="Arial" w:hAnsi="Arial" w:cs="Arial"/>
          <w:color w:val="auto"/>
        </w:rPr>
        <w:t xml:space="preserve"> </w:t>
      </w:r>
    </w:p>
    <w:p w:rsidR="00167825" w:rsidRDefault="00BE5D93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BE5D93">
        <w:rPr>
          <w:rFonts w:ascii="Arial" w:hAnsi="Arial" w:cs="Arial"/>
          <w:color w:val="auto"/>
        </w:rPr>
        <w:t>Wykonawca zobowiązuje się do wykonywania wszystkich zleconych przez Zamawiającego robót  według standardów podanych w „Szczegółowych Specyfikacjach Technicznych” stanowiących integralną część niniejszej umowy</w:t>
      </w:r>
      <w:r w:rsidR="00093DC2">
        <w:rPr>
          <w:rFonts w:ascii="Arial" w:hAnsi="Arial" w:cs="Arial"/>
          <w:color w:val="auto"/>
        </w:rPr>
        <w:t>,</w:t>
      </w:r>
    </w:p>
    <w:p w:rsidR="00BE5D93" w:rsidRPr="00A00418" w:rsidRDefault="00BE5D93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Stand</w:t>
      </w:r>
      <w:r w:rsidRPr="00BE5D93">
        <w:rPr>
          <w:rFonts w:ascii="Arial" w:hAnsi="Arial" w:cs="Arial"/>
          <w:color w:val="auto"/>
        </w:rPr>
        <w:t>ardy wykonania oraz sposób dokonania odbiorów robót zostały określone w</w:t>
      </w:r>
      <w:r>
        <w:rPr>
          <w:rFonts w:ascii="Arial" w:hAnsi="Arial" w:cs="Arial"/>
          <w:color w:val="auto"/>
        </w:rPr>
        <w:t> </w:t>
      </w:r>
      <w:r w:rsidRPr="00BE5D93">
        <w:rPr>
          <w:rFonts w:ascii="Arial" w:hAnsi="Arial" w:cs="Arial"/>
          <w:color w:val="auto"/>
        </w:rPr>
        <w:t>„Szczegółowej Specyfikacji Techniczne</w:t>
      </w:r>
      <w:r w:rsidR="0070732D">
        <w:rPr>
          <w:rFonts w:ascii="Arial" w:hAnsi="Arial" w:cs="Arial"/>
          <w:color w:val="auto"/>
        </w:rPr>
        <w:t>j” stanowiącej integralną część</w:t>
      </w:r>
      <w:r w:rsidRPr="00BE5D93">
        <w:rPr>
          <w:rFonts w:ascii="Arial" w:hAnsi="Arial" w:cs="Arial"/>
          <w:color w:val="auto"/>
        </w:rPr>
        <w:t xml:space="preserve"> niniejszej umowy</w:t>
      </w:r>
      <w:r w:rsidR="0042233D">
        <w:rPr>
          <w:rFonts w:ascii="Arial" w:hAnsi="Arial" w:cs="Arial"/>
          <w:color w:val="auto"/>
        </w:rPr>
        <w:t>,</w:t>
      </w:r>
    </w:p>
    <w:p w:rsidR="00B42A5F" w:rsidRPr="00FE739A" w:rsidRDefault="00167825" w:rsidP="00FE739A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bCs/>
          <w:color w:val="auto"/>
        </w:rPr>
      </w:pPr>
      <w:r w:rsidRPr="00A0041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A0041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A00418">
        <w:rPr>
          <w:rFonts w:ascii="Arial" w:hAnsi="Arial" w:cs="Arial"/>
          <w:bCs/>
          <w:color w:val="auto"/>
        </w:rPr>
        <w:t>stosunku pracy</w:t>
      </w:r>
      <w:r w:rsidR="00F70DC0" w:rsidRPr="00A00418">
        <w:rPr>
          <w:rFonts w:ascii="Arial" w:hAnsi="Arial" w:cs="Arial"/>
          <w:bCs/>
          <w:color w:val="auto"/>
        </w:rPr>
        <w:t xml:space="preserve"> osób wykonujących czynności</w:t>
      </w:r>
      <w:r w:rsidR="002F6C21">
        <w:rPr>
          <w:rFonts w:ascii="Arial" w:hAnsi="Arial" w:cs="Arial"/>
          <w:bCs/>
          <w:color w:val="auto"/>
        </w:rPr>
        <w:t>,</w:t>
      </w:r>
      <w:r w:rsidR="00B42A5F" w:rsidRPr="00A00418">
        <w:rPr>
          <w:rFonts w:ascii="Arial" w:hAnsi="Arial" w:cs="Arial"/>
          <w:bCs/>
          <w:color w:val="auto"/>
        </w:rPr>
        <w:t xml:space="preserve"> tj. </w:t>
      </w:r>
      <w:r w:rsidR="00FE739A" w:rsidRPr="00FE739A">
        <w:rPr>
          <w:rFonts w:ascii="Arial" w:hAnsi="Arial" w:cs="Arial"/>
          <w:bCs/>
          <w:color w:val="auto"/>
        </w:rPr>
        <w:t>roboty przygotowawcze,</w:t>
      </w:r>
      <w:r w:rsidR="00FE739A">
        <w:rPr>
          <w:rFonts w:ascii="Arial" w:hAnsi="Arial" w:cs="Arial"/>
          <w:bCs/>
          <w:color w:val="auto"/>
        </w:rPr>
        <w:t xml:space="preserve"> </w:t>
      </w:r>
      <w:r w:rsidR="00FE739A" w:rsidRPr="00FE739A">
        <w:rPr>
          <w:rFonts w:ascii="Arial" w:hAnsi="Arial" w:cs="Arial"/>
          <w:bCs/>
          <w:color w:val="auto"/>
        </w:rPr>
        <w:t>obsługa maszyn i urządzeń budowlanych</w:t>
      </w:r>
      <w:r w:rsidR="00FE739A">
        <w:rPr>
          <w:rFonts w:ascii="Arial" w:hAnsi="Arial" w:cs="Arial"/>
          <w:bCs/>
          <w:color w:val="auto"/>
        </w:rPr>
        <w:t xml:space="preserve">, </w:t>
      </w:r>
      <w:r w:rsidR="00B42A5F" w:rsidRPr="00FE739A">
        <w:rPr>
          <w:rFonts w:ascii="Arial" w:hAnsi="Arial" w:cs="Arial"/>
          <w:bCs/>
          <w:color w:val="auto"/>
        </w:rPr>
        <w:t>roboty drogowe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 zakresie realizacji przedmiotu zamówienia.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</w:t>
      </w:r>
      <w:r w:rsidR="00FE739A">
        <w:rPr>
          <w:rFonts w:ascii="Arial" w:hAnsi="Arial" w:cs="Arial"/>
          <w:bCs/>
          <w:color w:val="auto"/>
        </w:rPr>
        <w:t> </w:t>
      </w:r>
      <w:r w:rsidR="00F70DC0" w:rsidRPr="00FE739A">
        <w:rPr>
          <w:rFonts w:ascii="Arial" w:hAnsi="Arial" w:cs="Arial"/>
          <w:bCs/>
          <w:color w:val="auto"/>
        </w:rPr>
        <w:t>przypadku zaangażowania przez Wykonawcę podwykonawców, dopilnowanie dotrzymania powyższego obowią</w:t>
      </w:r>
      <w:r w:rsidR="00A00EF0">
        <w:rPr>
          <w:rFonts w:ascii="Arial" w:hAnsi="Arial" w:cs="Arial"/>
          <w:bCs/>
          <w:color w:val="auto"/>
        </w:rPr>
        <w:t>zku w stosunku do podwykonawców,</w:t>
      </w:r>
    </w:p>
    <w:p w:rsidR="00F70DC0" w:rsidRPr="00A00418" w:rsidRDefault="00167825" w:rsidP="00A00418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A00418">
        <w:rPr>
          <w:bCs/>
          <w:color w:val="auto"/>
        </w:rPr>
        <w:t xml:space="preserve">Wykonawca </w:t>
      </w:r>
      <w:r w:rsidR="00F70DC0" w:rsidRPr="00A00418">
        <w:rPr>
          <w:bCs/>
          <w:color w:val="auto"/>
        </w:rPr>
        <w:t>przedło</w:t>
      </w:r>
      <w:r w:rsidRPr="00A00418">
        <w:rPr>
          <w:bCs/>
          <w:color w:val="auto"/>
        </w:rPr>
        <w:t>ży</w:t>
      </w:r>
      <w:r w:rsidR="00F70DC0" w:rsidRPr="00A00418">
        <w:rPr>
          <w:bCs/>
          <w:color w:val="auto"/>
        </w:rPr>
        <w:t>, w</w:t>
      </w:r>
      <w:r w:rsidR="00F70DC0" w:rsidRPr="00A00418">
        <w:rPr>
          <w:color w:val="auto"/>
        </w:rPr>
        <w:t xml:space="preserve"> trakcie realizacji zamówienia na każde wezwanie Zamawiającego</w:t>
      </w:r>
      <w:r w:rsidR="00B42A5F" w:rsidRPr="00A00418">
        <w:rPr>
          <w:color w:val="auto"/>
        </w:rPr>
        <w:t xml:space="preserve"> </w:t>
      </w:r>
      <w:r w:rsidR="00F70DC0" w:rsidRPr="00A00418">
        <w:rPr>
          <w:color w:val="auto"/>
        </w:rPr>
        <w:t>w</w:t>
      </w:r>
      <w:r w:rsidR="00D87DDA" w:rsidRPr="00A00418">
        <w:rPr>
          <w:color w:val="auto"/>
        </w:rPr>
        <w:t> </w:t>
      </w:r>
      <w:r w:rsidR="00F70DC0" w:rsidRPr="00A00418">
        <w:rPr>
          <w:color w:val="auto"/>
        </w:rPr>
        <w:t>wyznaczonym w tym wezwaniu terminie, wskazan</w:t>
      </w:r>
      <w:r w:rsidRPr="00A00418">
        <w:rPr>
          <w:color w:val="auto"/>
        </w:rPr>
        <w:t>e</w:t>
      </w:r>
      <w:r w:rsidR="00F70DC0" w:rsidRPr="00A00418">
        <w:rPr>
          <w:color w:val="auto"/>
        </w:rPr>
        <w:t xml:space="preserve"> poniżej dowod</w:t>
      </w:r>
      <w:r w:rsidRPr="00A00418">
        <w:rPr>
          <w:color w:val="auto"/>
        </w:rPr>
        <w:t>y</w:t>
      </w:r>
      <w:r w:rsidR="00F70DC0" w:rsidRPr="00A00418">
        <w:rPr>
          <w:color w:val="auto"/>
        </w:rPr>
        <w:t xml:space="preserve"> w celu potwierdzenia spełnienia wymogu zatrudnienia na podstawie </w:t>
      </w:r>
      <w:r w:rsidR="0045294A" w:rsidRPr="00A00418">
        <w:rPr>
          <w:color w:val="auto"/>
        </w:rPr>
        <w:lastRenderedPageBreak/>
        <w:t>stosunku pracy</w:t>
      </w:r>
      <w:r w:rsidR="00F70DC0" w:rsidRPr="00A00418">
        <w:rPr>
          <w:color w:val="auto"/>
        </w:rPr>
        <w:t xml:space="preserve"> przez Wykonawcę lub podwykonawcę osób wykonujących wskazane w ust. 2 pkt</w:t>
      </w:r>
      <w:r w:rsidR="002D6C90" w:rsidRPr="00A00418">
        <w:rPr>
          <w:color w:val="auto"/>
        </w:rPr>
        <w:t xml:space="preserve"> </w:t>
      </w:r>
      <w:r w:rsidR="00524F02">
        <w:rPr>
          <w:color w:val="auto"/>
        </w:rPr>
        <w:t>4</w:t>
      </w:r>
      <w:r w:rsidR="00F70DC0" w:rsidRPr="00A00418">
        <w:rPr>
          <w:color w:val="auto"/>
        </w:rPr>
        <w:t xml:space="preserve"> czynności w trakcie realizacji zamówienia:</w:t>
      </w:r>
    </w:p>
    <w:p w:rsidR="00F70DC0" w:rsidRPr="00A00418" w:rsidRDefault="00F70DC0" w:rsidP="00567DF4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wykonawcy lub podwykonawcy </w:t>
      </w:r>
      <w:r w:rsidRPr="00A00418">
        <w:rPr>
          <w:rFonts w:ascii="Arial" w:hAnsi="Arial" w:cs="Arial"/>
          <w:color w:val="auto"/>
        </w:rPr>
        <w:t>o zatrudnieniu na podstawie umowy</w:t>
      </w:r>
      <w:r w:rsidR="00A00418" w:rsidRP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 pracę osób wykonujących czynności, których dotyczy wezwanie Zamawiającego.</w:t>
      </w:r>
      <w:r w:rsidRPr="00A00418">
        <w:rPr>
          <w:rFonts w:ascii="Arial" w:hAnsi="Arial" w:cs="Arial"/>
          <w:b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:rsidR="00FD3BCD" w:rsidRPr="00A00418" w:rsidRDefault="00FD3BCD" w:rsidP="00567DF4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zatrudnionego pracownika </w:t>
      </w:r>
      <w:r w:rsidRPr="00A00418">
        <w:rPr>
          <w:rFonts w:ascii="Arial" w:hAnsi="Arial" w:cs="Arial"/>
          <w:color w:val="auto"/>
        </w:rPr>
        <w:t>o zatrudnieniu na podstawie umowy</w:t>
      </w:r>
      <w:r w:rsidRPr="00A00418">
        <w:rPr>
          <w:rFonts w:ascii="Arial" w:hAnsi="Arial" w:cs="Arial"/>
          <w:b/>
          <w:color w:val="auto"/>
        </w:rPr>
        <w:t>;</w:t>
      </w:r>
    </w:p>
    <w:p w:rsidR="00F70DC0" w:rsidRPr="00A00418" w:rsidRDefault="00F70DC0" w:rsidP="00567DF4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poświadczonej za zgodność z oryginałem odpowiednio przez wykonawcę lub podwykonawcę</w:t>
      </w:r>
      <w:r w:rsidRPr="00A00418">
        <w:rPr>
          <w:rFonts w:ascii="Arial" w:hAnsi="Arial" w:cs="Arial"/>
          <w:b/>
          <w:color w:val="auto"/>
        </w:rPr>
        <w:t xml:space="preserve"> kopii umowy/umów o pracę</w:t>
      </w:r>
      <w:r w:rsidRPr="00A0041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przepisami ustawy o ochronie danych osobowych</w:t>
      </w:r>
      <w:r w:rsidR="00BD37CC">
        <w:rPr>
          <w:rFonts w:ascii="Arial" w:hAnsi="Arial" w:cs="Arial"/>
          <w:color w:val="auto"/>
        </w:rPr>
        <w:t>,</w:t>
      </w:r>
      <w:r w:rsidRPr="00A00418">
        <w:rPr>
          <w:rFonts w:ascii="Arial" w:hAnsi="Arial" w:cs="Arial"/>
          <w:color w:val="auto"/>
        </w:rPr>
        <w:t xml:space="preserve"> tj. w szczególności bez adresów, nr PESEL, jednak z zapewnieniem dostępności imienia i nazwiska pracownika dla identyfikacji dokumentu wraz z informacjami</w:t>
      </w:r>
      <w:r w:rsidR="00A334C4">
        <w:rPr>
          <w:rFonts w:ascii="Arial" w:hAnsi="Arial" w:cs="Arial"/>
          <w:color w:val="auto"/>
        </w:rPr>
        <w:t>,</w:t>
      </w:r>
      <w:r w:rsidRPr="00A00418">
        <w:rPr>
          <w:rFonts w:ascii="Arial" w:hAnsi="Arial" w:cs="Arial"/>
          <w:color w:val="auto"/>
        </w:rPr>
        <w:t xml:space="preserve"> takimi jak: data zawar</w:t>
      </w:r>
      <w:r w:rsidR="00EE0FF9">
        <w:rPr>
          <w:rFonts w:ascii="Arial" w:hAnsi="Arial" w:cs="Arial"/>
          <w:color w:val="auto"/>
        </w:rPr>
        <w:t>cia umowy, rodzaj umowy o pracę</w:t>
      </w:r>
      <w:r w:rsidRPr="00A00418">
        <w:rPr>
          <w:rFonts w:ascii="Arial" w:hAnsi="Arial" w:cs="Arial"/>
          <w:color w:val="auto"/>
        </w:rPr>
        <w:t xml:space="preserve"> i</w:t>
      </w:r>
      <w:r w:rsidR="002D6C90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wymiar etatu;</w:t>
      </w:r>
    </w:p>
    <w:p w:rsidR="00F70DC0" w:rsidRPr="00A00418" w:rsidRDefault="00F70DC0" w:rsidP="00567DF4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>zaświadczenia właściwego oddziału ZUS,</w:t>
      </w:r>
      <w:r w:rsidRPr="00A0041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:rsidR="00BA5AA2" w:rsidRPr="00A00418" w:rsidRDefault="00F70DC0" w:rsidP="00567DF4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poświadczonej za zgodność z oryginałem odpowiednio przez wykonawcę                                                                  lub podwykonawcę</w:t>
      </w:r>
      <w:r w:rsidRPr="00A00418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A00418">
        <w:rPr>
          <w:rFonts w:ascii="Arial" w:hAnsi="Arial" w:cs="Arial"/>
          <w:color w:val="auto"/>
        </w:rPr>
        <w:t xml:space="preserve">, zanonimizowaną w sposób zapewniający </w:t>
      </w:r>
      <w:r w:rsidRPr="00A00418">
        <w:rPr>
          <w:rFonts w:ascii="Arial" w:hAnsi="Arial" w:cs="Arial"/>
          <w:color w:val="auto"/>
        </w:rPr>
        <w:lastRenderedPageBreak/>
        <w:t xml:space="preserve">ochronę danych osobowych pracowników, zgodnie z przepisami o ochronie danych osobowych, z zastrzeżeniem z § 2 ust. 2 pkt </w:t>
      </w:r>
      <w:r w:rsidR="00BE5D93">
        <w:rPr>
          <w:rFonts w:ascii="Arial" w:hAnsi="Arial" w:cs="Arial"/>
          <w:color w:val="auto"/>
        </w:rPr>
        <w:t>5</w:t>
      </w:r>
      <w:r w:rsidRPr="00A00418">
        <w:rPr>
          <w:rFonts w:ascii="Arial" w:hAnsi="Arial" w:cs="Arial"/>
          <w:color w:val="auto"/>
        </w:rPr>
        <w:t xml:space="preserve">) lit. </w:t>
      </w:r>
      <w:r w:rsidR="00FD3BCD" w:rsidRPr="00A00418">
        <w:rPr>
          <w:rFonts w:ascii="Arial" w:hAnsi="Arial" w:cs="Arial"/>
          <w:color w:val="auto"/>
        </w:rPr>
        <w:t>c</w:t>
      </w:r>
      <w:r w:rsidRPr="00A00418">
        <w:rPr>
          <w:rFonts w:ascii="Arial" w:hAnsi="Arial" w:cs="Arial"/>
          <w:color w:val="auto"/>
        </w:rPr>
        <w:t xml:space="preserve">);   </w:t>
      </w:r>
    </w:p>
    <w:p w:rsidR="00BA5AA2" w:rsidRPr="00A00418" w:rsidRDefault="00F70DC0" w:rsidP="00A00418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przy czym w przypadku uzasadnionych wątpliwości co do przestrzegania prawa pracy przez Wykonawcę lub podwykonawcę, Zamawiający może zwrócić się o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przeprowadzenie kontroli </w:t>
      </w:r>
      <w:r w:rsidR="00894147">
        <w:rPr>
          <w:rFonts w:ascii="Arial" w:hAnsi="Arial" w:cs="Arial"/>
          <w:color w:val="auto"/>
        </w:rPr>
        <w:t>przez Państwową Inspekcję Pracy,</w:t>
      </w:r>
    </w:p>
    <w:p w:rsidR="00BA5AA2" w:rsidRPr="00D8795B" w:rsidRDefault="00A615A5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5C7B71" w:rsidRPr="00D8795B">
        <w:rPr>
          <w:rFonts w:ascii="Arial" w:hAnsi="Arial" w:cs="Arial"/>
          <w:color w:val="auto"/>
        </w:rPr>
        <w:t>onoszenie odpowiedzialności za szkody wyrządzone osobom trzecim – na majątku i na osobie związane z wykonywaniem robót,</w:t>
      </w:r>
    </w:p>
    <w:p w:rsidR="007C7472" w:rsidRPr="00D8795B" w:rsidRDefault="00A615A5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="005C7B71" w:rsidRPr="00D8795B">
        <w:rPr>
          <w:rFonts w:ascii="Arial" w:hAnsi="Arial" w:cs="Arial"/>
          <w:color w:val="auto"/>
        </w:rPr>
        <w:t>dtworzenie zniszczonych lub zdewastowanych nawierzchni utwardzonych i</w:t>
      </w:r>
      <w:r w:rsidR="00A00418" w:rsidRPr="00D8795B">
        <w:rPr>
          <w:rFonts w:ascii="Arial" w:hAnsi="Arial" w:cs="Arial"/>
          <w:color w:val="auto"/>
        </w:rPr>
        <w:t> </w:t>
      </w:r>
      <w:r w:rsidR="005C7B71" w:rsidRPr="00D8795B">
        <w:rPr>
          <w:rFonts w:ascii="Arial" w:hAnsi="Arial" w:cs="Arial"/>
          <w:color w:val="auto"/>
        </w:rPr>
        <w:t>terenów zielonych po prowadzonych pracach b</w:t>
      </w:r>
      <w:r w:rsidR="00423825">
        <w:rPr>
          <w:rFonts w:ascii="Arial" w:hAnsi="Arial" w:cs="Arial"/>
          <w:color w:val="auto"/>
        </w:rPr>
        <w:t>udowlanych do stanu pierwotnego,</w:t>
      </w:r>
    </w:p>
    <w:p w:rsidR="00BA6791" w:rsidRPr="00D8795B" w:rsidRDefault="00BA6791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D8795B">
        <w:rPr>
          <w:rFonts w:ascii="Arial" w:hAnsi="Arial" w:cs="Arial"/>
          <w:color w:val="auto"/>
        </w:rPr>
        <w:t>Wykonawca zapewnia materiały do wykonania przedmiotu umowy, które powinny być fabrycznie nowe, powinny posiadać świadectwa jakości, certyfikaty kraju pochodzenia oraz powinny odpowiadać:</w:t>
      </w:r>
    </w:p>
    <w:p w:rsidR="00BA6791" w:rsidRDefault="00BA6791" w:rsidP="00567DF4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Polskim Normom przenoszącym normy europejskie, a w przypadku ich braku Polskim Normom;</w:t>
      </w:r>
    </w:p>
    <w:p w:rsidR="00BA6791" w:rsidRDefault="00BA6791" w:rsidP="00567DF4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dokumentacji projektowej oraz specyfikacji technicznej wykonania i odbioru robót;</w:t>
      </w:r>
    </w:p>
    <w:p w:rsidR="00BA6791" w:rsidRPr="00BA6791" w:rsidRDefault="00BA6791" w:rsidP="00567DF4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dla wyrobów dopuszczonych do obrotu i stosowania w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budownictwie.</w:t>
      </w:r>
    </w:p>
    <w:p w:rsidR="00BA6791" w:rsidRPr="00D8795B" w:rsidRDefault="00BA6791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D8795B">
        <w:rPr>
          <w:rFonts w:ascii="Arial" w:hAnsi="Arial" w:cs="Arial"/>
          <w:color w:val="auto"/>
        </w:rPr>
        <w:t>Na każde żądanie Zamawiającego lub inspektora nadzoru, Wykonawca obowiązany jest okazać w stosunku do wskazanych materiałów, urządzeń lub produktów – stosowny i prawem wymagany – dokument (atest, certyfikat, aprobatę techniczną, świadectwo jakości, itp. dokumenty),</w:t>
      </w:r>
    </w:p>
    <w:p w:rsidR="00BA6791" w:rsidRPr="00D8795B" w:rsidRDefault="00BA6791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D8795B">
        <w:rPr>
          <w:rFonts w:ascii="Arial" w:hAnsi="Arial" w:cs="Arial"/>
          <w:color w:val="auto"/>
        </w:rPr>
        <w:t>Wykonawca zapewni potrzebne oprzyrządowanie, potencjał ludzki oraz materiały wymagane do zbadania na żądanie Zamawiającego, jakości robót wykonanych z</w:t>
      </w:r>
      <w:r w:rsidR="009313B3" w:rsidRPr="00D8795B">
        <w:rPr>
          <w:rFonts w:ascii="Arial" w:hAnsi="Arial" w:cs="Arial"/>
          <w:color w:val="auto"/>
        </w:rPr>
        <w:t> </w:t>
      </w:r>
      <w:r w:rsidRPr="00D8795B">
        <w:rPr>
          <w:rFonts w:ascii="Arial" w:hAnsi="Arial" w:cs="Arial"/>
          <w:color w:val="auto"/>
        </w:rPr>
        <w:t>materiałów Wykonawcy na terenie budowy, a także do sprawdzenia ilości zużytych materiałów,</w:t>
      </w:r>
    </w:p>
    <w:p w:rsidR="00BA6791" w:rsidRPr="00D8795B" w:rsidRDefault="00BA6791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D8795B">
        <w:rPr>
          <w:rFonts w:ascii="Arial" w:hAnsi="Arial" w:cs="Arial"/>
          <w:color w:val="auto"/>
        </w:rPr>
        <w:t xml:space="preserve">Badania, o których mowa w pkt </w:t>
      </w:r>
      <w:r w:rsidR="0044674F">
        <w:rPr>
          <w:rFonts w:ascii="Arial" w:hAnsi="Arial" w:cs="Arial"/>
          <w:color w:val="auto"/>
        </w:rPr>
        <w:t>10</w:t>
      </w:r>
      <w:r w:rsidR="00FE05B5" w:rsidRPr="00D8795B">
        <w:rPr>
          <w:rFonts w:ascii="Arial" w:hAnsi="Arial" w:cs="Arial"/>
          <w:color w:val="auto"/>
        </w:rPr>
        <w:t xml:space="preserve"> </w:t>
      </w:r>
      <w:r w:rsidRPr="00D8795B">
        <w:rPr>
          <w:rFonts w:ascii="Arial" w:hAnsi="Arial" w:cs="Arial"/>
          <w:color w:val="auto"/>
        </w:rPr>
        <w:t>realizowane będą przez Wykonawcę na jego koszt,</w:t>
      </w:r>
    </w:p>
    <w:p w:rsidR="00BA6791" w:rsidRPr="00D8795B" w:rsidRDefault="00BA6791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D8795B">
        <w:rPr>
          <w:rFonts w:ascii="Arial" w:hAnsi="Arial" w:cs="Arial"/>
          <w:color w:val="auto"/>
        </w:rPr>
        <w:t xml:space="preserve">Jeżeli w rezultacie przeprowadzania badań, okaże się, że zastosowane </w:t>
      </w:r>
      <w:r w:rsidRPr="00D8795B">
        <w:rPr>
          <w:rFonts w:ascii="Arial" w:hAnsi="Arial" w:cs="Arial"/>
          <w:color w:val="auto"/>
        </w:rPr>
        <w:lastRenderedPageBreak/>
        <w:t>materiały, bądź wykonanie robót jest niezgodne z umową, to koszty badań dodatkowych obciążają Wykonawcę, w przypadku gdy wyniki wykażą, że materiały, urządzenia bądź wykonane roboty są zgodne z umową, to koszty tych badań obciążają Zamawiającego,</w:t>
      </w:r>
    </w:p>
    <w:p w:rsidR="00BA6791" w:rsidRPr="00D8795B" w:rsidRDefault="002E21D5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BA6791" w:rsidRPr="00D8795B">
        <w:rPr>
          <w:rFonts w:ascii="Arial" w:hAnsi="Arial" w:cs="Arial"/>
          <w:color w:val="auto"/>
        </w:rPr>
        <w:t>apewnienia właściwych warunków składowania materiałów oraz ich ochronę,</w:t>
      </w:r>
    </w:p>
    <w:p w:rsidR="00BA6791" w:rsidRPr="00D8795B" w:rsidRDefault="00C43939" w:rsidP="00D8795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jest wytwórcą odpadów w rozumieniu przepisów ustawy z dnia 14 grudnia 2012 r. o odpadach (</w:t>
      </w:r>
      <w:proofErr w:type="spellStart"/>
      <w:r w:rsidRPr="00C1081E">
        <w:rPr>
          <w:rFonts w:ascii="Arial" w:hAnsi="Arial" w:cs="Arial"/>
          <w:color w:val="auto"/>
        </w:rPr>
        <w:t>t.j</w:t>
      </w:r>
      <w:proofErr w:type="spellEnd"/>
      <w:r w:rsidRPr="00C1081E">
        <w:rPr>
          <w:rFonts w:ascii="Arial" w:hAnsi="Arial" w:cs="Arial"/>
          <w:color w:val="auto"/>
        </w:rPr>
        <w:t xml:space="preserve">. Dz. U. z 2023 r. poz. 1587 z </w:t>
      </w:r>
      <w:proofErr w:type="spellStart"/>
      <w:r w:rsidRPr="00C1081E">
        <w:rPr>
          <w:rFonts w:ascii="Arial" w:hAnsi="Arial" w:cs="Arial"/>
          <w:color w:val="auto"/>
        </w:rPr>
        <w:t>późn</w:t>
      </w:r>
      <w:proofErr w:type="spellEnd"/>
      <w:r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), w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związku z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tym zobowiązany jest do przestrzegania przepisów tejże ustawy oraz przepisów wynikających z ustawy z dnia 27 kwietnia 2001 r. Prawo ochrony środowiska (</w:t>
      </w:r>
      <w:proofErr w:type="spellStart"/>
      <w:r>
        <w:rPr>
          <w:rFonts w:ascii="Arial" w:hAnsi="Arial" w:cs="Arial"/>
          <w:color w:val="auto"/>
        </w:rPr>
        <w:t>t.j</w:t>
      </w:r>
      <w:proofErr w:type="spellEnd"/>
      <w:r>
        <w:rPr>
          <w:rFonts w:ascii="Arial" w:hAnsi="Arial" w:cs="Arial"/>
          <w:color w:val="auto"/>
        </w:rPr>
        <w:t>. Dz. U. z 2025 r. poz. 647</w:t>
      </w:r>
      <w:r w:rsidRPr="00C1081E">
        <w:rPr>
          <w:rFonts w:ascii="Arial" w:hAnsi="Arial" w:cs="Arial"/>
          <w:color w:val="auto"/>
        </w:rPr>
        <w:t xml:space="preserve"> z </w:t>
      </w:r>
      <w:proofErr w:type="spellStart"/>
      <w:r w:rsidRPr="00C1081E">
        <w:rPr>
          <w:rFonts w:ascii="Arial" w:hAnsi="Arial" w:cs="Arial"/>
          <w:color w:val="auto"/>
        </w:rPr>
        <w:t>późn</w:t>
      </w:r>
      <w:proofErr w:type="spellEnd"/>
      <w:r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). Wykonawca w trakcie realizacji przedmiotu umowy ma obowiązek w pierwszej kolejności poddania odpadów budowlanych (np. odpadów betonowych, gruzu budowlanego, ziemi) odzyskowi, a jeżeli z przyczyn technologicznych jest on niemożliwy lub nieuzasadniony z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przyczyn ekologicznych lub ekonomicznych, zobowiązany jest do przekazania powstałych odpadów do unieszkodliwienia. Wszystkie materiały nienadające się do ponownego wbudowania i wymagające wywozu, a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pochodzące z prowadzonych w ramach inwestycji robót będą stanowiły własność Wykonawcy</w:t>
      </w:r>
      <w:r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4E020E" w:rsidRPr="00332BE4">
        <w:rPr>
          <w:rFonts w:ascii="Arial" w:hAnsi="Arial" w:cs="Arial"/>
          <w:szCs w:val="24"/>
        </w:rPr>
        <w:t>robót</w:t>
      </w:r>
      <w:r w:rsidRPr="00332BE4">
        <w:rPr>
          <w:rFonts w:ascii="Arial" w:hAnsi="Arial" w:cs="Arial"/>
          <w:szCs w:val="24"/>
        </w:rPr>
        <w:t xml:space="preserve">: </w:t>
      </w:r>
      <w:bookmarkStart w:id="1" w:name="_Hlk109116333"/>
      <w:r w:rsidR="00FC7374" w:rsidRPr="00FC7374">
        <w:rPr>
          <w:rFonts w:ascii="Arial" w:hAnsi="Arial" w:cs="Arial"/>
          <w:szCs w:val="24"/>
        </w:rPr>
        <w:t>9 miesięcy od dnia podpisania umowy</w:t>
      </w:r>
      <w:r w:rsidR="00271D78">
        <w:rPr>
          <w:rFonts w:ascii="Arial" w:hAnsi="Arial" w:cs="Arial"/>
          <w:szCs w:val="24"/>
        </w:rPr>
        <w:t>.</w:t>
      </w:r>
    </w:p>
    <w:bookmarkEnd w:id="1"/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ory </w:t>
      </w:r>
      <w:r w:rsidR="00B42A5F" w:rsidRPr="00BB5E21">
        <w:rPr>
          <w:rFonts w:ascii="Arial" w:hAnsi="Arial" w:cs="Arial"/>
          <w:b/>
          <w:bCs/>
          <w:color w:val="auto"/>
          <w:sz w:val="28"/>
          <w:szCs w:val="28"/>
        </w:rPr>
        <w:t>robót</w:t>
      </w:r>
    </w:p>
    <w:p w:rsidR="004035BE" w:rsidRPr="006D4E03" w:rsidRDefault="004035BE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6D4E03">
        <w:rPr>
          <w:rFonts w:ascii="Arial" w:hAnsi="Arial" w:cs="Arial"/>
          <w:color w:val="auto"/>
        </w:rPr>
        <w:t xml:space="preserve">Odbiory </w:t>
      </w:r>
      <w:r w:rsidR="00615817" w:rsidRPr="006D4E03">
        <w:rPr>
          <w:rFonts w:ascii="Arial" w:hAnsi="Arial" w:cs="Arial"/>
          <w:color w:val="auto"/>
        </w:rPr>
        <w:t xml:space="preserve">końcowe </w:t>
      </w:r>
      <w:r w:rsidRPr="006D4E03">
        <w:rPr>
          <w:rFonts w:ascii="Arial" w:hAnsi="Arial" w:cs="Arial"/>
          <w:color w:val="auto"/>
        </w:rPr>
        <w:t xml:space="preserve">robót będą dokonywane po </w:t>
      </w:r>
      <w:r w:rsidR="00615817" w:rsidRPr="006D4E03">
        <w:rPr>
          <w:rFonts w:ascii="Arial" w:hAnsi="Arial" w:cs="Arial"/>
          <w:color w:val="auto"/>
        </w:rPr>
        <w:t>realizacji poszczególnych zleceń Zamawiającego</w:t>
      </w:r>
      <w:r w:rsidRPr="006D4E03">
        <w:rPr>
          <w:rFonts w:ascii="Arial" w:hAnsi="Arial" w:cs="Arial"/>
          <w:color w:val="auto"/>
        </w:rPr>
        <w:t>.</w:t>
      </w:r>
    </w:p>
    <w:p w:rsid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</w:t>
      </w:r>
      <w:r w:rsidR="00615817" w:rsidRPr="00064AB0">
        <w:rPr>
          <w:rFonts w:ascii="Arial" w:hAnsi="Arial" w:cs="Arial"/>
          <w:color w:val="auto"/>
        </w:rPr>
        <w:t>końcowych</w:t>
      </w:r>
      <w:r w:rsidR="00615817">
        <w:rPr>
          <w:rFonts w:ascii="Arial" w:hAnsi="Arial" w:cs="Arial"/>
          <w:color w:val="auto"/>
        </w:rPr>
        <w:t xml:space="preserve"> </w:t>
      </w:r>
      <w:r w:rsidR="000B697C" w:rsidRPr="00942B80">
        <w:rPr>
          <w:rFonts w:ascii="Arial" w:hAnsi="Arial" w:cs="Arial"/>
          <w:color w:val="auto"/>
        </w:rPr>
        <w:t>robót</w:t>
      </w:r>
      <w:r w:rsidRPr="00942B80">
        <w:rPr>
          <w:rFonts w:ascii="Arial" w:hAnsi="Arial" w:cs="Arial"/>
          <w:color w:val="auto"/>
        </w:rPr>
        <w:t xml:space="preserve"> 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asortymenty i ilości wykonywanych robót dotyczących przedmiotowego </w:t>
      </w:r>
      <w:r w:rsidR="000B697C" w:rsidRPr="00942B80">
        <w:rPr>
          <w:rFonts w:ascii="Arial" w:hAnsi="Arial" w:cs="Arial"/>
          <w:color w:val="auto"/>
        </w:rPr>
        <w:t>zamówienia</w:t>
      </w:r>
      <w:r w:rsidRPr="00942B80">
        <w:rPr>
          <w:rFonts w:ascii="Arial" w:hAnsi="Arial" w:cs="Arial"/>
          <w:color w:val="auto"/>
        </w:rPr>
        <w:t>.</w:t>
      </w:r>
    </w:p>
    <w:p w:rsidR="00942B80" w:rsidRPr="00D41178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D41178">
        <w:rPr>
          <w:rFonts w:ascii="Arial" w:hAnsi="Arial" w:cs="Arial"/>
          <w:color w:val="auto"/>
        </w:rPr>
        <w:t>Gotowość do odbiorów</w:t>
      </w:r>
      <w:r w:rsidR="00615817" w:rsidRPr="00D41178">
        <w:rPr>
          <w:rFonts w:ascii="Arial" w:hAnsi="Arial" w:cs="Arial"/>
          <w:color w:val="auto"/>
        </w:rPr>
        <w:t xml:space="preserve"> końcowych po realizacji poszczególnych zleceń</w:t>
      </w:r>
      <w:r w:rsidRPr="00D41178">
        <w:rPr>
          <w:rFonts w:ascii="Arial" w:hAnsi="Arial" w:cs="Arial"/>
          <w:color w:val="auto"/>
        </w:rPr>
        <w:t xml:space="preserve"> Wykonawca będzie zgłaszał Zamawiającemu </w:t>
      </w:r>
      <w:r w:rsidR="004035BE" w:rsidRPr="00D41178">
        <w:rPr>
          <w:rFonts w:ascii="Arial" w:hAnsi="Arial" w:cs="Arial"/>
          <w:color w:val="auto"/>
        </w:rPr>
        <w:t>pisemnie</w:t>
      </w:r>
      <w:r w:rsidRPr="00D41178">
        <w:rPr>
          <w:rFonts w:ascii="Arial" w:hAnsi="Arial" w:cs="Arial"/>
          <w:color w:val="auto"/>
        </w:rPr>
        <w:t xml:space="preserve"> lub e</w:t>
      </w:r>
      <w:r w:rsidR="00B758BE" w:rsidRPr="00D41178">
        <w:rPr>
          <w:rFonts w:ascii="Arial" w:hAnsi="Arial" w:cs="Arial"/>
          <w:color w:val="auto"/>
        </w:rPr>
        <w:noBreakHyphen/>
      </w:r>
      <w:r w:rsidRPr="00D41178">
        <w:rPr>
          <w:rFonts w:ascii="Arial" w:hAnsi="Arial" w:cs="Arial"/>
          <w:color w:val="auto"/>
        </w:rPr>
        <w:t>mailem z pisemnym potwierdzeniem. Inspektor nadzoru ma obowiązek przystąpić do odbioru tych robót w terminie do 7 dni kalendarzowych od daty otrzymania zgłoszenia gotowości do odbior</w:t>
      </w:r>
      <w:r w:rsidR="000B697C" w:rsidRPr="00D41178">
        <w:rPr>
          <w:rFonts w:ascii="Arial" w:hAnsi="Arial" w:cs="Arial"/>
          <w:color w:val="auto"/>
        </w:rPr>
        <w:t>u</w:t>
      </w:r>
      <w:r w:rsidR="00D95AAD" w:rsidRPr="00D41178">
        <w:rPr>
          <w:rFonts w:ascii="Arial" w:hAnsi="Arial" w:cs="Arial"/>
          <w:color w:val="auto"/>
        </w:rPr>
        <w:t>.</w:t>
      </w:r>
    </w:p>
    <w:p w:rsidR="00942B80" w:rsidRPr="00CD3580" w:rsidRDefault="0061581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D3580">
        <w:rPr>
          <w:rFonts w:ascii="Arial" w:hAnsi="Arial" w:cs="Arial"/>
          <w:color w:val="auto"/>
        </w:rPr>
        <w:t>Nie przewiduje się przeprowadzenia o</w:t>
      </w:r>
      <w:r w:rsidR="00EB0DE2">
        <w:rPr>
          <w:rFonts w:ascii="Arial" w:hAnsi="Arial" w:cs="Arial"/>
          <w:color w:val="auto"/>
        </w:rPr>
        <w:t>d</w:t>
      </w:r>
      <w:r w:rsidRPr="00CD3580">
        <w:rPr>
          <w:rFonts w:ascii="Arial" w:hAnsi="Arial" w:cs="Arial"/>
          <w:color w:val="auto"/>
        </w:rPr>
        <w:t>bioru ostatecznego</w:t>
      </w:r>
      <w:r w:rsidR="000B697C" w:rsidRPr="00CD3580">
        <w:rPr>
          <w:rFonts w:ascii="Arial" w:hAnsi="Arial" w:cs="Arial"/>
          <w:color w:val="auto"/>
        </w:rPr>
        <w:t>.</w:t>
      </w:r>
    </w:p>
    <w:p w:rsid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Odbiór robót, o którym mowa w ust. 2 i ust.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3, dokonany zostanie komisyjnie z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udziałem przedstawicieli Wykonawcy i Zamawiającego. </w:t>
      </w:r>
    </w:p>
    <w:p w:rsidR="00942B80" w:rsidRPr="00191B08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191B08">
        <w:rPr>
          <w:rFonts w:ascii="Arial" w:hAnsi="Arial" w:cs="Arial"/>
          <w:color w:val="auto"/>
        </w:rPr>
        <w:t xml:space="preserve">Na 7 dni przed ustaloną datą odbioru </w:t>
      </w:r>
      <w:r w:rsidR="00615817" w:rsidRPr="00191B08">
        <w:rPr>
          <w:rFonts w:ascii="Arial" w:hAnsi="Arial" w:cs="Arial"/>
          <w:color w:val="auto"/>
        </w:rPr>
        <w:t xml:space="preserve">końcowego </w:t>
      </w:r>
      <w:r w:rsidRPr="00191B08">
        <w:rPr>
          <w:rFonts w:ascii="Arial" w:hAnsi="Arial" w:cs="Arial"/>
          <w:color w:val="auto"/>
        </w:rPr>
        <w:t>Wykonawca przekaże Zamawiającemu komplet dokumentów pozwalających na ocenę prawidłowości wykonania przedmiotu z</w:t>
      </w:r>
      <w:r w:rsidR="000B697C" w:rsidRPr="00191B08">
        <w:rPr>
          <w:rFonts w:ascii="Arial" w:hAnsi="Arial" w:cs="Arial"/>
          <w:color w:val="auto"/>
        </w:rPr>
        <w:t>amówienia</w:t>
      </w:r>
      <w:r w:rsidRPr="00191B08">
        <w:rPr>
          <w:rFonts w:ascii="Arial" w:hAnsi="Arial" w:cs="Arial"/>
          <w:color w:val="auto"/>
        </w:rPr>
        <w:t>, a</w:t>
      </w:r>
      <w:r w:rsidR="000B697C" w:rsidRPr="00191B08">
        <w:rPr>
          <w:rFonts w:ascii="Arial" w:hAnsi="Arial" w:cs="Arial"/>
          <w:color w:val="auto"/>
        </w:rPr>
        <w:t> </w:t>
      </w:r>
      <w:r w:rsidRPr="00191B08">
        <w:rPr>
          <w:rFonts w:ascii="Arial" w:hAnsi="Arial" w:cs="Arial"/>
          <w:color w:val="auto"/>
        </w:rPr>
        <w:t>w</w:t>
      </w:r>
      <w:r w:rsidR="000B697C" w:rsidRPr="00191B08">
        <w:rPr>
          <w:rFonts w:ascii="Arial" w:hAnsi="Arial" w:cs="Arial"/>
          <w:color w:val="auto"/>
        </w:rPr>
        <w:t> </w:t>
      </w:r>
      <w:r w:rsidRPr="00191B08">
        <w:rPr>
          <w:rFonts w:ascii="Arial" w:hAnsi="Arial" w:cs="Arial"/>
          <w:color w:val="auto"/>
        </w:rPr>
        <w:t>szczególności szczegółowe obmiary końcowe wykonanego przez Wykonawcę remontu</w:t>
      </w:r>
      <w:r w:rsidR="00615817" w:rsidRPr="00191B08">
        <w:rPr>
          <w:rFonts w:ascii="Arial" w:hAnsi="Arial" w:cs="Arial"/>
          <w:color w:val="auto"/>
        </w:rPr>
        <w:t xml:space="preserve"> zgodnie ze zleceniem</w:t>
      </w:r>
      <w:r w:rsidR="000B697C" w:rsidRPr="00191B08">
        <w:rPr>
          <w:rFonts w:ascii="Arial" w:hAnsi="Arial" w:cs="Arial"/>
          <w:color w:val="auto"/>
        </w:rPr>
        <w:t>.</w:t>
      </w:r>
    </w:p>
    <w:p w:rsidR="00942B80" w:rsidRPr="00FA7106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FA7106">
        <w:rPr>
          <w:rFonts w:ascii="Arial" w:hAnsi="Arial" w:cs="Arial"/>
          <w:color w:val="auto"/>
        </w:rPr>
        <w:t xml:space="preserve">Zamawiający wyznaczy termin i rozpocznie odbiór </w:t>
      </w:r>
      <w:r w:rsidR="00615817" w:rsidRPr="00FA7106">
        <w:rPr>
          <w:rFonts w:ascii="Arial" w:hAnsi="Arial" w:cs="Arial"/>
          <w:color w:val="auto"/>
        </w:rPr>
        <w:t>końcowy</w:t>
      </w:r>
      <w:r w:rsidRPr="00FA7106">
        <w:rPr>
          <w:rFonts w:ascii="Arial" w:hAnsi="Arial" w:cs="Arial"/>
          <w:color w:val="auto"/>
        </w:rPr>
        <w:t xml:space="preserve"> przedmiotu umowy w</w:t>
      </w:r>
      <w:r w:rsidR="00B758BE" w:rsidRPr="00FA7106">
        <w:rPr>
          <w:rFonts w:ascii="Arial" w:hAnsi="Arial" w:cs="Arial"/>
          <w:color w:val="auto"/>
        </w:rPr>
        <w:t> </w:t>
      </w:r>
      <w:r w:rsidRPr="00FA7106">
        <w:rPr>
          <w:rFonts w:ascii="Arial" w:hAnsi="Arial" w:cs="Arial"/>
          <w:color w:val="auto"/>
        </w:rPr>
        <w:t>ciągu 7 dni kalendarzowych od daty</w:t>
      </w:r>
      <w:r w:rsidR="00615817" w:rsidRPr="00FA7106">
        <w:rPr>
          <w:rFonts w:ascii="Arial" w:hAnsi="Arial" w:cs="Arial"/>
          <w:color w:val="auto"/>
        </w:rPr>
        <w:t xml:space="preserve"> </w:t>
      </w:r>
      <w:r w:rsidRPr="00FA7106">
        <w:rPr>
          <w:rFonts w:ascii="Arial" w:hAnsi="Arial" w:cs="Arial"/>
          <w:color w:val="auto"/>
        </w:rPr>
        <w:t xml:space="preserve">zawiadomienia go o zakończeniu przedmiotu umowy </w:t>
      </w:r>
      <w:r w:rsidR="00615817" w:rsidRPr="00FA7106">
        <w:rPr>
          <w:rFonts w:ascii="Arial" w:hAnsi="Arial" w:cs="Arial"/>
          <w:color w:val="auto"/>
        </w:rPr>
        <w:t xml:space="preserve">(zlecenia) </w:t>
      </w:r>
      <w:r w:rsidRPr="00FA7106">
        <w:rPr>
          <w:rFonts w:ascii="Arial" w:hAnsi="Arial" w:cs="Arial"/>
          <w:color w:val="auto"/>
        </w:rPr>
        <w:t xml:space="preserve">i osiągnięcia gotowości do odbioru, zawiadamiając o tym Wykonawcę. </w:t>
      </w:r>
    </w:p>
    <w:p w:rsidR="00942B80" w:rsidRPr="0058482B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58482B">
        <w:rPr>
          <w:rFonts w:ascii="Arial" w:hAnsi="Arial" w:cs="Arial"/>
          <w:color w:val="auto"/>
        </w:rPr>
        <w:t xml:space="preserve">Zamawiający ma prawo przerwać odbiór </w:t>
      </w:r>
      <w:r w:rsidR="00615817" w:rsidRPr="0058482B">
        <w:rPr>
          <w:rFonts w:ascii="Arial" w:hAnsi="Arial" w:cs="Arial"/>
          <w:color w:val="auto"/>
        </w:rPr>
        <w:t>końcowy poszczególnego zlecenia</w:t>
      </w:r>
      <w:r w:rsidRPr="0058482B">
        <w:rPr>
          <w:rFonts w:ascii="Arial" w:hAnsi="Arial" w:cs="Arial"/>
          <w:color w:val="auto"/>
        </w:rPr>
        <w:t xml:space="preserve"> jeżeli Wykonawca:</w:t>
      </w:r>
    </w:p>
    <w:p w:rsidR="00942B80" w:rsidRDefault="00942B80" w:rsidP="00567DF4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</w:t>
      </w:r>
      <w:r w:rsidR="00FD68C7" w:rsidRPr="00942B80">
        <w:rPr>
          <w:rFonts w:ascii="Arial" w:hAnsi="Arial" w:cs="Arial"/>
          <w:color w:val="auto"/>
        </w:rPr>
        <w:t>ie wykonał przedmiotu umowy w całości, albo nie wykonał wymaganych badań i</w:t>
      </w:r>
      <w:r w:rsidR="00B758BE" w:rsidRPr="00942B80">
        <w:rPr>
          <w:rFonts w:ascii="Arial" w:hAnsi="Arial" w:cs="Arial"/>
          <w:color w:val="auto"/>
        </w:rPr>
        <w:t> </w:t>
      </w:r>
      <w:r w:rsidR="00FD68C7" w:rsidRPr="00942B80">
        <w:rPr>
          <w:rFonts w:ascii="Arial" w:hAnsi="Arial" w:cs="Arial"/>
          <w:color w:val="auto"/>
        </w:rPr>
        <w:t>sprawdzeń,</w:t>
      </w:r>
    </w:p>
    <w:p w:rsidR="00942B80" w:rsidRPr="00942B80" w:rsidRDefault="00FD68C7" w:rsidP="00567DF4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nie przedstawił dokumentów o których mowa w ust. </w:t>
      </w:r>
      <w:r w:rsidR="00615817" w:rsidRPr="009C6324">
        <w:rPr>
          <w:rFonts w:ascii="Arial" w:hAnsi="Arial" w:cs="Arial"/>
          <w:color w:val="auto"/>
        </w:rPr>
        <w:t>6</w:t>
      </w:r>
      <w:r w:rsidRPr="009C6324">
        <w:rPr>
          <w:rFonts w:ascii="Arial" w:hAnsi="Arial" w:cs="Arial"/>
          <w:color w:val="auto"/>
        </w:rPr>
        <w:t>.</w:t>
      </w:r>
      <w:r w:rsidRPr="00942B80">
        <w:rPr>
          <w:rFonts w:ascii="Arial" w:hAnsi="Arial" w:cs="Arial"/>
          <w:color w:val="auto"/>
        </w:rPr>
        <w:t xml:space="preserve"> </w:t>
      </w:r>
    </w:p>
    <w:p w:rsid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Strony postanawiają, że termin usunięcia przez Wykonawcę wad stwierdzonych przy </w:t>
      </w:r>
      <w:r w:rsidRPr="00FD08ED">
        <w:rPr>
          <w:rFonts w:ascii="Arial" w:hAnsi="Arial" w:cs="Arial"/>
          <w:color w:val="auto"/>
        </w:rPr>
        <w:lastRenderedPageBreak/>
        <w:t xml:space="preserve">odbiorze </w:t>
      </w:r>
      <w:r w:rsidR="00615817" w:rsidRPr="00FD08ED">
        <w:rPr>
          <w:rFonts w:ascii="Arial" w:hAnsi="Arial" w:cs="Arial"/>
          <w:color w:val="auto"/>
        </w:rPr>
        <w:t>końcowym</w:t>
      </w:r>
      <w:r w:rsidR="0010419E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wynosić będzie 14 dni, chyba, że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trakcie odbioru strony postanowią inaczej. </w:t>
      </w:r>
    </w:p>
    <w:p w:rsid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zobowiązany jest do zawiadomienia na piśmie Zamawiającego o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W takim przypadku stosuje się odpowiednio postanowienia ust. </w:t>
      </w:r>
      <w:r w:rsidR="00615817" w:rsidRPr="00F464CC">
        <w:rPr>
          <w:rFonts w:ascii="Arial" w:hAnsi="Arial" w:cs="Arial"/>
          <w:color w:val="auto"/>
        </w:rPr>
        <w:t>7</w:t>
      </w:r>
      <w:r w:rsidRPr="00F464CC">
        <w:rPr>
          <w:rFonts w:ascii="Arial" w:hAnsi="Arial" w:cs="Arial"/>
          <w:color w:val="auto"/>
        </w:rPr>
        <w:t>.</w:t>
      </w:r>
      <w:r w:rsidRPr="00942B80">
        <w:rPr>
          <w:rFonts w:ascii="Arial" w:hAnsi="Arial" w:cs="Arial"/>
          <w:color w:val="auto"/>
        </w:rPr>
        <w:t xml:space="preserve"> </w:t>
      </w:r>
    </w:p>
    <w:p w:rsid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Z czynności </w:t>
      </w:r>
      <w:r w:rsidRPr="00F627A9">
        <w:rPr>
          <w:rFonts w:ascii="Arial" w:hAnsi="Arial" w:cs="Arial"/>
          <w:color w:val="auto"/>
        </w:rPr>
        <w:t xml:space="preserve">odbioru </w:t>
      </w:r>
      <w:r w:rsidR="00615817" w:rsidRPr="00F627A9">
        <w:rPr>
          <w:rFonts w:ascii="Arial" w:hAnsi="Arial" w:cs="Arial"/>
          <w:color w:val="auto"/>
        </w:rPr>
        <w:t>końcowego</w:t>
      </w:r>
      <w:r w:rsidRPr="00942B80">
        <w:rPr>
          <w:rFonts w:ascii="Arial" w:hAnsi="Arial" w:cs="Arial"/>
          <w:color w:val="auto"/>
        </w:rPr>
        <w:t xml:space="preserve">, będzie spisany protokół zawierający wszelkie ustalenia dokonane w toku odbioru oraz terminy wyznaczone zgodnie z ust. </w:t>
      </w:r>
      <w:r w:rsidR="00615817" w:rsidRPr="00C31DE7">
        <w:rPr>
          <w:rFonts w:ascii="Arial" w:hAnsi="Arial" w:cs="Arial"/>
          <w:color w:val="auto"/>
        </w:rPr>
        <w:t>9</w:t>
      </w:r>
      <w:r w:rsidRPr="00942B80">
        <w:rPr>
          <w:rFonts w:ascii="Arial" w:hAnsi="Arial" w:cs="Arial"/>
          <w:color w:val="auto"/>
        </w:rPr>
        <w:t xml:space="preserve"> na usunięcie stwierdzonych w tej dacie wad. </w:t>
      </w:r>
    </w:p>
    <w:p w:rsidR="000B697C" w:rsidRPr="00942B80" w:rsidRDefault="00FD68C7" w:rsidP="00567DF4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FD68C7" w:rsidRPr="005465DF">
        <w:rPr>
          <w:rFonts w:ascii="Arial" w:hAnsi="Arial" w:cs="Arial"/>
          <w:color w:val="auto"/>
        </w:rPr>
        <w:t>robót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F27066" w:rsidRDefault="000D72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Faktura winna zawierać następujące dane:</w:t>
      </w:r>
      <w:r w:rsidR="00926DD5" w:rsidRPr="00F27066">
        <w:rPr>
          <w:rFonts w:ascii="Arial" w:hAnsi="Arial" w:cs="Arial"/>
          <w:bCs/>
          <w:color w:val="auto"/>
        </w:rPr>
        <w:t xml:space="preserve"> </w:t>
      </w:r>
    </w:p>
    <w:p w:rsidR="00FD68C7" w:rsidRPr="00F27066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Nabywca – Powiat  Mogileński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88-300 Mogilno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NIP: 557-16-75-107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ul. M. Konopnickiej 20</w:t>
      </w:r>
    </w:p>
    <w:p w:rsidR="00FD68C7" w:rsidRPr="00F27066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88-300 Mogilno</w:t>
      </w:r>
    </w:p>
    <w:p w:rsidR="00FB3ACD" w:rsidRPr="00F27066" w:rsidRDefault="00715A23" w:rsidP="00FB3ACD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F27066">
        <w:rPr>
          <w:rFonts w:ascii="Arial" w:hAnsi="Arial" w:cs="Arial"/>
          <w:bCs/>
          <w:color w:val="auto"/>
        </w:rPr>
        <w:t>NIP: 557-15-22-243</w:t>
      </w:r>
    </w:p>
    <w:p w:rsidR="00D608DD" w:rsidRPr="0045509C" w:rsidRDefault="00D608DD" w:rsidP="00B43F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</w:rPr>
      </w:pPr>
      <w:r w:rsidRPr="0045509C">
        <w:rPr>
          <w:rFonts w:ascii="Arial" w:eastAsiaTheme="minorHAnsi" w:hAnsi="Arial" w:cs="Arial"/>
          <w:color w:val="auto"/>
        </w:rPr>
        <w:lastRenderedPageBreak/>
        <w:t>Od dnia obowiązywania Krajowego Sys</w:t>
      </w:r>
      <w:r w:rsidR="00B43FF1" w:rsidRPr="0045509C">
        <w:rPr>
          <w:rFonts w:ascii="Arial" w:eastAsiaTheme="minorHAnsi" w:hAnsi="Arial" w:cs="Arial"/>
          <w:color w:val="auto"/>
        </w:rPr>
        <w:t>temu e-Faktur (</w:t>
      </w:r>
      <w:proofErr w:type="spellStart"/>
      <w:r w:rsidR="00B43FF1" w:rsidRPr="0045509C">
        <w:rPr>
          <w:rFonts w:ascii="Arial" w:eastAsiaTheme="minorHAnsi" w:hAnsi="Arial" w:cs="Arial"/>
          <w:color w:val="auto"/>
        </w:rPr>
        <w:t>KSeF</w:t>
      </w:r>
      <w:proofErr w:type="spellEnd"/>
      <w:r w:rsidR="00B43FF1" w:rsidRPr="0045509C">
        <w:rPr>
          <w:rFonts w:ascii="Arial" w:eastAsiaTheme="minorHAnsi" w:hAnsi="Arial" w:cs="Arial"/>
          <w:color w:val="auto"/>
        </w:rPr>
        <w:t xml:space="preserve">), Wykonawca </w:t>
      </w:r>
      <w:r w:rsidRPr="0045509C">
        <w:rPr>
          <w:rFonts w:ascii="Arial" w:eastAsiaTheme="minorHAnsi" w:hAnsi="Arial" w:cs="Arial"/>
          <w:color w:val="auto"/>
        </w:rPr>
        <w:t>zobowiązuje się do wystawiania faktur wyłącznie w formie faktur ustrukturyzowanych za pośrednictwem Krajowego Systemu e-Faktur (</w:t>
      </w:r>
      <w:proofErr w:type="spellStart"/>
      <w:r w:rsidRPr="0045509C">
        <w:rPr>
          <w:rFonts w:ascii="Arial" w:eastAsiaTheme="minorHAnsi" w:hAnsi="Arial" w:cs="Arial"/>
          <w:color w:val="auto"/>
        </w:rPr>
        <w:t>KSeF</w:t>
      </w:r>
      <w:proofErr w:type="spellEnd"/>
      <w:r w:rsidRPr="0045509C">
        <w:rPr>
          <w:rFonts w:ascii="Arial" w:eastAsiaTheme="minorHAnsi" w:hAnsi="Arial" w:cs="Arial"/>
          <w:color w:val="auto"/>
        </w:rPr>
        <w:t>), zgodnie z obowiązującymi przepisami prawa. Ponadto:</w:t>
      </w:r>
    </w:p>
    <w:p w:rsidR="00D608DD" w:rsidRPr="0045509C" w:rsidRDefault="00D608DD" w:rsidP="00567DF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</w:rPr>
      </w:pPr>
      <w:r w:rsidRPr="0045509C">
        <w:rPr>
          <w:rFonts w:ascii="Arial" w:eastAsiaTheme="minorHAnsi" w:hAnsi="Arial" w:cs="Arial"/>
          <w:color w:val="auto"/>
        </w:rPr>
        <w:t>za dzień doręczenia fakt</w:t>
      </w:r>
      <w:r w:rsidR="00D1430C" w:rsidRPr="0045509C">
        <w:rPr>
          <w:rFonts w:ascii="Arial" w:eastAsiaTheme="minorHAnsi" w:hAnsi="Arial" w:cs="Arial"/>
          <w:color w:val="auto"/>
        </w:rPr>
        <w:t>ury Z</w:t>
      </w:r>
      <w:r w:rsidRPr="0045509C">
        <w:rPr>
          <w:rFonts w:ascii="Arial" w:eastAsiaTheme="minorHAnsi" w:hAnsi="Arial" w:cs="Arial"/>
          <w:color w:val="auto"/>
        </w:rPr>
        <w:t xml:space="preserve">amawiającemu uznaje się </w:t>
      </w:r>
      <w:r w:rsidR="00444369" w:rsidRPr="0045509C">
        <w:rPr>
          <w:rFonts w:ascii="Arial" w:eastAsiaTheme="minorHAnsi" w:hAnsi="Arial" w:cs="Arial"/>
          <w:color w:val="auto"/>
        </w:rPr>
        <w:t>dzień otrzymania faktury przez Z</w:t>
      </w:r>
      <w:r w:rsidR="00A01B10" w:rsidRPr="0045509C">
        <w:rPr>
          <w:rFonts w:ascii="Arial" w:eastAsiaTheme="minorHAnsi" w:hAnsi="Arial" w:cs="Arial"/>
          <w:color w:val="auto"/>
        </w:rPr>
        <w:t xml:space="preserve">amawiającego w </w:t>
      </w:r>
      <w:proofErr w:type="spellStart"/>
      <w:r w:rsidR="00A01B10" w:rsidRPr="0045509C">
        <w:rPr>
          <w:rFonts w:ascii="Arial" w:eastAsiaTheme="minorHAnsi" w:hAnsi="Arial" w:cs="Arial"/>
          <w:color w:val="auto"/>
        </w:rPr>
        <w:t>KSeF</w:t>
      </w:r>
      <w:proofErr w:type="spellEnd"/>
      <w:r w:rsidR="00A01B10" w:rsidRPr="0045509C">
        <w:rPr>
          <w:rFonts w:ascii="Arial" w:eastAsiaTheme="minorHAnsi" w:hAnsi="Arial" w:cs="Arial"/>
          <w:color w:val="auto"/>
        </w:rPr>
        <w:t>,</w:t>
      </w:r>
    </w:p>
    <w:p w:rsidR="00D608DD" w:rsidRPr="0045509C" w:rsidRDefault="00D608DD" w:rsidP="00567DF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</w:rPr>
      </w:pPr>
      <w:r w:rsidRPr="0045509C">
        <w:rPr>
          <w:rFonts w:ascii="Arial" w:eastAsiaTheme="minorHAnsi" w:hAnsi="Arial" w:cs="Arial"/>
          <w:color w:val="auto"/>
        </w:rPr>
        <w:t xml:space="preserve">w przypadku wystąpienia awarii systemu </w:t>
      </w:r>
      <w:proofErr w:type="spellStart"/>
      <w:r w:rsidRPr="0045509C">
        <w:rPr>
          <w:rFonts w:ascii="Arial" w:eastAsiaTheme="minorHAnsi" w:hAnsi="Arial" w:cs="Arial"/>
          <w:color w:val="auto"/>
        </w:rPr>
        <w:t>KSeF</w:t>
      </w:r>
      <w:proofErr w:type="spellEnd"/>
      <w:r w:rsidRPr="0045509C">
        <w:rPr>
          <w:rFonts w:ascii="Arial" w:eastAsiaTheme="minorHAnsi" w:hAnsi="Arial" w:cs="Arial"/>
          <w:color w:val="auto"/>
        </w:rPr>
        <w:t xml:space="preserve"> lub innych przesłanek uniemożliwiających wystawienie </w:t>
      </w:r>
      <w:r w:rsidR="00E513C4" w:rsidRPr="0045509C">
        <w:rPr>
          <w:rFonts w:ascii="Arial" w:eastAsiaTheme="minorHAnsi" w:hAnsi="Arial" w:cs="Arial"/>
          <w:color w:val="auto"/>
        </w:rPr>
        <w:t xml:space="preserve">faktury za pośrednictwem </w:t>
      </w:r>
      <w:proofErr w:type="spellStart"/>
      <w:r w:rsidR="00E513C4" w:rsidRPr="0045509C">
        <w:rPr>
          <w:rFonts w:ascii="Arial" w:eastAsiaTheme="minorHAnsi" w:hAnsi="Arial" w:cs="Arial"/>
          <w:color w:val="auto"/>
        </w:rPr>
        <w:t>KSeF</w:t>
      </w:r>
      <w:proofErr w:type="spellEnd"/>
      <w:r w:rsidR="00E513C4" w:rsidRPr="0045509C">
        <w:rPr>
          <w:rFonts w:ascii="Arial" w:eastAsiaTheme="minorHAnsi" w:hAnsi="Arial" w:cs="Arial"/>
          <w:color w:val="auto"/>
        </w:rPr>
        <w:t>, W</w:t>
      </w:r>
      <w:r w:rsidRPr="0045509C">
        <w:rPr>
          <w:rFonts w:ascii="Arial" w:eastAsiaTheme="minorHAnsi" w:hAnsi="Arial" w:cs="Arial"/>
          <w:color w:val="auto"/>
        </w:rPr>
        <w:t>ykonawca zobowiązany jest do niezwłocznego po</w:t>
      </w:r>
      <w:r w:rsidR="004E7A1A" w:rsidRPr="0045509C">
        <w:rPr>
          <w:rFonts w:ascii="Arial" w:eastAsiaTheme="minorHAnsi" w:hAnsi="Arial" w:cs="Arial"/>
          <w:color w:val="auto"/>
        </w:rPr>
        <w:t>informowania Z</w:t>
      </w:r>
      <w:r w:rsidRPr="0045509C">
        <w:rPr>
          <w:rFonts w:ascii="Arial" w:eastAsiaTheme="minorHAnsi" w:hAnsi="Arial" w:cs="Arial"/>
          <w:color w:val="auto"/>
        </w:rPr>
        <w:t>amawiającego oraz postępowania zgodnie z przepisami przejściowymi wynikającymi z obowiązujących aktów prawnych</w:t>
      </w:r>
      <w:r w:rsidR="00A01B10" w:rsidRPr="0045509C">
        <w:rPr>
          <w:rFonts w:ascii="Arial" w:eastAsiaTheme="minorHAnsi" w:hAnsi="Arial" w:cs="Arial"/>
          <w:color w:val="auto"/>
        </w:rPr>
        <w:t>,</w:t>
      </w:r>
    </w:p>
    <w:p w:rsidR="00D608DD" w:rsidRPr="0045509C" w:rsidRDefault="00F92A2F" w:rsidP="00567DF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</w:rPr>
      </w:pPr>
      <w:r w:rsidRPr="0045509C">
        <w:rPr>
          <w:rFonts w:ascii="Arial" w:eastAsiaTheme="minorHAnsi" w:hAnsi="Arial" w:cs="Arial"/>
          <w:color w:val="auto"/>
        </w:rPr>
        <w:t>W</w:t>
      </w:r>
      <w:r w:rsidR="00D608DD" w:rsidRPr="0045509C">
        <w:rPr>
          <w:rFonts w:ascii="Arial" w:eastAsiaTheme="minorHAnsi" w:hAnsi="Arial" w:cs="Arial"/>
          <w:color w:val="auto"/>
        </w:rPr>
        <w:t>ykonaw</w:t>
      </w:r>
      <w:r w:rsidR="00924FD2" w:rsidRPr="0045509C">
        <w:rPr>
          <w:rFonts w:ascii="Arial" w:eastAsiaTheme="minorHAnsi" w:hAnsi="Arial" w:cs="Arial"/>
          <w:color w:val="auto"/>
        </w:rPr>
        <w:t>ca zobowiązany jest do podania Z</w:t>
      </w:r>
      <w:r w:rsidR="00D608DD" w:rsidRPr="0045509C">
        <w:rPr>
          <w:rFonts w:ascii="Arial" w:eastAsiaTheme="minorHAnsi" w:hAnsi="Arial" w:cs="Arial"/>
          <w:color w:val="auto"/>
        </w:rPr>
        <w:t xml:space="preserve">amawiającemu swojego numeru </w:t>
      </w:r>
      <w:proofErr w:type="spellStart"/>
      <w:r w:rsidR="00D608DD" w:rsidRPr="0045509C">
        <w:rPr>
          <w:rFonts w:ascii="Arial" w:eastAsiaTheme="minorHAnsi" w:hAnsi="Arial" w:cs="Arial"/>
          <w:color w:val="auto"/>
        </w:rPr>
        <w:t>KSeF</w:t>
      </w:r>
      <w:proofErr w:type="spellEnd"/>
      <w:r w:rsidR="00D608DD" w:rsidRPr="0045509C">
        <w:rPr>
          <w:rFonts w:ascii="Arial" w:eastAsiaTheme="minorHAnsi" w:hAnsi="Arial" w:cs="Arial"/>
          <w:color w:val="auto"/>
        </w:rPr>
        <w:t xml:space="preserve"> (NIP podmiotu uprawnionego do odbioru faktur w tym systemie) naj</w:t>
      </w:r>
      <w:r w:rsidR="00FF7D49" w:rsidRPr="0045509C">
        <w:rPr>
          <w:rFonts w:ascii="Arial" w:eastAsiaTheme="minorHAnsi" w:hAnsi="Arial" w:cs="Arial"/>
          <w:color w:val="auto"/>
        </w:rPr>
        <w:t>później w dniu podpisania umowy,</w:t>
      </w:r>
    </w:p>
    <w:p w:rsidR="00D608DD" w:rsidRPr="0045509C" w:rsidRDefault="00D608DD" w:rsidP="00567DF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</w:rPr>
      </w:pPr>
      <w:r w:rsidRPr="0045509C">
        <w:rPr>
          <w:rFonts w:ascii="Arial" w:eastAsiaTheme="minorHAnsi" w:hAnsi="Arial" w:cs="Arial"/>
          <w:color w:val="auto"/>
        </w:rPr>
        <w:t xml:space="preserve">Zamawiający zastrzega sobie prawo do żądania potwierdzenia wysłania faktury do </w:t>
      </w:r>
      <w:proofErr w:type="spellStart"/>
      <w:r w:rsidRPr="0045509C">
        <w:rPr>
          <w:rFonts w:ascii="Arial" w:eastAsiaTheme="minorHAnsi" w:hAnsi="Arial" w:cs="Arial"/>
          <w:color w:val="auto"/>
        </w:rPr>
        <w:t>KSeF</w:t>
      </w:r>
      <w:proofErr w:type="spellEnd"/>
      <w:r w:rsidRPr="0045509C">
        <w:rPr>
          <w:rFonts w:ascii="Arial" w:eastAsiaTheme="minorHAnsi" w:hAnsi="Arial" w:cs="Arial"/>
          <w:color w:val="auto"/>
        </w:rPr>
        <w:t xml:space="preserve"> oraz numeru referencyjnego faktury nadanego przez system.</w:t>
      </w:r>
    </w:p>
    <w:p w:rsidR="008C2DC6" w:rsidRPr="00301E32" w:rsidRDefault="008C2DC6" w:rsidP="00266903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301E32">
        <w:rPr>
          <w:rFonts w:ascii="Arial" w:hAnsi="Arial" w:cs="Arial"/>
          <w:bCs/>
          <w:color w:val="auto"/>
        </w:rPr>
        <w:t>Dla prawidłowego doręczenia faktury w Krajowym Systemie e-Faktur (</w:t>
      </w:r>
      <w:proofErr w:type="spellStart"/>
      <w:r w:rsidRPr="00301E32">
        <w:rPr>
          <w:rFonts w:ascii="Arial" w:hAnsi="Arial" w:cs="Arial"/>
          <w:bCs/>
          <w:color w:val="auto"/>
        </w:rPr>
        <w:t>KSeF</w:t>
      </w:r>
      <w:proofErr w:type="spellEnd"/>
      <w:r w:rsidR="00386120" w:rsidRPr="00301E32">
        <w:rPr>
          <w:rFonts w:ascii="Arial" w:hAnsi="Arial" w:cs="Arial"/>
          <w:bCs/>
          <w:color w:val="auto"/>
        </w:rPr>
        <w:t xml:space="preserve">) </w:t>
      </w:r>
      <w:r w:rsidRPr="00301E32">
        <w:rPr>
          <w:rFonts w:ascii="Arial" w:hAnsi="Arial" w:cs="Arial"/>
          <w:bCs/>
          <w:color w:val="auto"/>
        </w:rPr>
        <w:t xml:space="preserve">Wykonawca zobowiązany jest do wskazania w fakturze ustrukturyzowanej: </w:t>
      </w:r>
    </w:p>
    <w:p w:rsidR="00BE2718" w:rsidRPr="00301E32" w:rsidRDefault="00BE2718" w:rsidP="00567DF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Cs w:val="22"/>
        </w:rPr>
      </w:pPr>
      <w:r w:rsidRPr="00301E32">
        <w:rPr>
          <w:rFonts w:ascii="Arial" w:eastAsiaTheme="minorHAnsi" w:hAnsi="Arial" w:cs="Arial"/>
          <w:color w:val="auto"/>
          <w:szCs w:val="22"/>
        </w:rPr>
        <w:t>w węźle Podmiot2 wartości „1” w polu wpisać dane Nabywcy (Jednostka Samorządu Terytorialnego JST):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Powiat Mogileński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ul. G. Narutowicza 1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88-300 Mogilno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NIP: 557-16-75-107</w:t>
      </w:r>
    </w:p>
    <w:p w:rsidR="00BE2718" w:rsidRPr="00301E32" w:rsidRDefault="00BE2718" w:rsidP="00567DF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Cs w:val="22"/>
        </w:rPr>
      </w:pPr>
      <w:r w:rsidRPr="00301E32">
        <w:rPr>
          <w:rFonts w:ascii="Arial" w:eastAsiaTheme="minorHAnsi" w:hAnsi="Arial" w:cs="Arial"/>
          <w:color w:val="auto"/>
          <w:szCs w:val="22"/>
        </w:rPr>
        <w:t>w węźle Podmiot3 wpisać dane Odbiorcy - podrzędnej jednostki organizacyjnej: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 xml:space="preserve">Zarząd Dróg Powiatowych w Mogilnie 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ul. M. Konopnickiej 20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88-300 Mogilno</w:t>
      </w:r>
    </w:p>
    <w:p w:rsidR="00BE2718" w:rsidRPr="00301E32" w:rsidRDefault="00BE2718" w:rsidP="001F3B28">
      <w:pPr>
        <w:pStyle w:val="Akapitzlist"/>
        <w:autoSpaceDE w:val="0"/>
        <w:autoSpaceDN w:val="0"/>
        <w:adjustRightInd w:val="0"/>
        <w:spacing w:line="360" w:lineRule="auto"/>
        <w:ind w:left="786"/>
        <w:jc w:val="both"/>
        <w:rPr>
          <w:rFonts w:ascii="Arial" w:eastAsiaTheme="minorHAnsi" w:hAnsi="Arial" w:cs="Arial"/>
          <w:b/>
          <w:bCs/>
          <w:color w:val="auto"/>
          <w:szCs w:val="22"/>
        </w:rPr>
      </w:pPr>
      <w:r w:rsidRPr="00301E32">
        <w:rPr>
          <w:rFonts w:ascii="Arial" w:eastAsiaTheme="minorHAnsi" w:hAnsi="Arial" w:cs="Arial"/>
          <w:b/>
          <w:bCs/>
          <w:color w:val="auto"/>
          <w:szCs w:val="22"/>
        </w:rPr>
        <w:t>NIP: 557-15-22-243</w:t>
      </w:r>
    </w:p>
    <w:p w:rsidR="008C2DC6" w:rsidRPr="00301E32" w:rsidRDefault="00BE2718" w:rsidP="001F3B28">
      <w:pPr>
        <w:widowControl w:val="0"/>
        <w:tabs>
          <w:tab w:val="left" w:pos="284"/>
        </w:tabs>
        <w:spacing w:line="360" w:lineRule="auto"/>
        <w:ind w:left="786"/>
        <w:jc w:val="left"/>
        <w:rPr>
          <w:rFonts w:ascii="Arial" w:hAnsi="Arial" w:cs="Arial"/>
          <w:bCs/>
          <w:color w:val="auto"/>
          <w:sz w:val="28"/>
        </w:rPr>
      </w:pPr>
      <w:r w:rsidRPr="00301E32">
        <w:rPr>
          <w:rFonts w:ascii="Arial" w:eastAsiaTheme="minorHAnsi" w:hAnsi="Arial" w:cs="Arial"/>
          <w:color w:val="auto"/>
          <w:szCs w:val="22"/>
        </w:rPr>
        <w:t xml:space="preserve">oraz wskazanie w polu Rola wartości „8” (co oznacza: jednostka samorządu  </w:t>
      </w:r>
      <w:r w:rsidRPr="00301E32">
        <w:rPr>
          <w:rFonts w:ascii="Arial" w:eastAsiaTheme="minorHAnsi" w:hAnsi="Arial" w:cs="Arial"/>
          <w:color w:val="auto"/>
          <w:szCs w:val="22"/>
        </w:rPr>
        <w:lastRenderedPageBreak/>
        <w:t>terytorialnego – odbiorca).</w:t>
      </w:r>
    </w:p>
    <w:p w:rsidR="008C2DC6" w:rsidRPr="00301E32" w:rsidRDefault="008C2DC6" w:rsidP="00266903">
      <w:pPr>
        <w:widowControl w:val="0"/>
        <w:tabs>
          <w:tab w:val="left" w:pos="284"/>
        </w:tabs>
        <w:spacing w:line="360" w:lineRule="auto"/>
        <w:jc w:val="left"/>
        <w:rPr>
          <w:rFonts w:ascii="Arial" w:hAnsi="Arial" w:cs="Arial"/>
          <w:bCs/>
          <w:color w:val="auto"/>
        </w:rPr>
      </w:pPr>
      <w:r w:rsidRPr="00301E32">
        <w:rPr>
          <w:rFonts w:ascii="Arial" w:hAnsi="Arial" w:cs="Arial"/>
          <w:bCs/>
          <w:color w:val="auto"/>
        </w:rPr>
        <w:t>Brak wskazania odbiorcy może skutkować przekazaniem faktury wyłącznie</w:t>
      </w:r>
      <w:r w:rsidR="005F5F03" w:rsidRPr="00301E32">
        <w:rPr>
          <w:rFonts w:ascii="Arial" w:hAnsi="Arial" w:cs="Arial"/>
          <w:bCs/>
          <w:color w:val="auto"/>
        </w:rPr>
        <w:t xml:space="preserve"> </w:t>
      </w:r>
      <w:r w:rsidR="00B200DB" w:rsidRPr="00301E32">
        <w:rPr>
          <w:rFonts w:ascii="Arial" w:hAnsi="Arial" w:cs="Arial"/>
          <w:bCs/>
          <w:color w:val="auto"/>
        </w:rPr>
        <w:t xml:space="preserve">jednostce </w:t>
      </w:r>
      <w:r w:rsidRPr="00301E32">
        <w:rPr>
          <w:rFonts w:ascii="Arial" w:hAnsi="Arial" w:cs="Arial"/>
          <w:bCs/>
          <w:color w:val="auto"/>
        </w:rPr>
        <w:t>nadrzędnej - Nabywcy, co wydłuży proces jej obsługi i płatności.</w:t>
      </w:r>
    </w:p>
    <w:p w:rsidR="000171C3" w:rsidRPr="006A3359" w:rsidRDefault="000171C3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6A3359">
        <w:rPr>
          <w:rFonts w:ascii="Arial" w:hAnsi="Arial" w:cs="Arial"/>
          <w:bCs/>
          <w:color w:val="auto"/>
        </w:rPr>
        <w:t>Prawidłowo wystawiona faktura to taka, która posiada właściwe oznaczenie odbiorcy faktury.</w:t>
      </w:r>
    </w:p>
    <w:p w:rsidR="00336BCF" w:rsidRPr="006A3359" w:rsidRDefault="00582677" w:rsidP="000B18B3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6A3359">
        <w:rPr>
          <w:rFonts w:ascii="Arial" w:hAnsi="Arial" w:cs="Arial"/>
          <w:bCs/>
          <w:color w:val="auto"/>
        </w:rPr>
        <w:t>W przypadku błędnie wystawionej faktury, niezgodnie z obowiązującymi przepisami prawa lub postanowieniami umowy, zapłata wynagrodzenia nastąpi dopiero po otrzymaniu prawidłowo wystawionej faktury korygującej, tym samym termin płatności zostanie przesunięty proporcjonalnie do czasu skorygowania faktury. Z tego tytułu Wykonawcy nie przysługują roszczenia z tytułu niedotrzymania terminu płatności.</w:t>
      </w:r>
    </w:p>
    <w:p w:rsidR="00C05D61" w:rsidRPr="00B34BBB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B34BBB">
        <w:rPr>
          <w:rFonts w:ascii="Arial" w:hAnsi="Arial" w:cs="Arial"/>
          <w:bCs/>
          <w:color w:val="auto"/>
        </w:rPr>
        <w:t>Rozliczenie następować będzie na podstawie</w:t>
      </w:r>
      <w:r w:rsidR="000A6020" w:rsidRPr="00B34BBB">
        <w:rPr>
          <w:rFonts w:ascii="Arial" w:hAnsi="Arial" w:cs="Arial"/>
          <w:bCs/>
          <w:color w:val="auto"/>
        </w:rPr>
        <w:t xml:space="preserve"> faktury wystawianej przez</w:t>
      </w:r>
      <w:r w:rsidR="004B10DB" w:rsidRPr="00B34BBB">
        <w:rPr>
          <w:rFonts w:ascii="Arial" w:hAnsi="Arial" w:cs="Arial"/>
          <w:bCs/>
          <w:color w:val="auto"/>
        </w:rPr>
        <w:t xml:space="preserve"> </w:t>
      </w:r>
      <w:r w:rsidR="000A6020" w:rsidRPr="00B34BBB">
        <w:rPr>
          <w:rFonts w:ascii="Arial" w:hAnsi="Arial" w:cs="Arial"/>
          <w:bCs/>
          <w:color w:val="auto"/>
        </w:rPr>
        <w:t xml:space="preserve">Zamawiającego </w:t>
      </w:r>
      <w:r w:rsidR="004B10DB" w:rsidRPr="00B34BBB">
        <w:rPr>
          <w:rFonts w:ascii="Arial" w:hAnsi="Arial" w:cs="Arial"/>
          <w:bCs/>
          <w:color w:val="auto"/>
        </w:rPr>
        <w:t xml:space="preserve">po realizacji poszczególnego zlecenia i podpisaniu </w:t>
      </w:r>
      <w:r w:rsidR="000A6020" w:rsidRPr="00B34BBB">
        <w:rPr>
          <w:rFonts w:ascii="Arial" w:hAnsi="Arial" w:cs="Arial"/>
          <w:bCs/>
          <w:color w:val="auto"/>
        </w:rPr>
        <w:t>bezusterkowego odbioru</w:t>
      </w:r>
      <w:r w:rsidR="004B10DB" w:rsidRPr="00B34BBB">
        <w:rPr>
          <w:rFonts w:ascii="Arial" w:hAnsi="Arial" w:cs="Arial"/>
          <w:bCs/>
          <w:color w:val="auto"/>
        </w:rPr>
        <w:t xml:space="preserve"> końcowego</w:t>
      </w:r>
      <w:r w:rsidR="000A6020" w:rsidRPr="00B34BBB">
        <w:rPr>
          <w:rFonts w:ascii="Arial" w:hAnsi="Arial" w:cs="Arial"/>
          <w:bCs/>
          <w:color w:val="auto"/>
        </w:rPr>
        <w:t xml:space="preserve"> robót.</w:t>
      </w:r>
      <w:r w:rsidRPr="00B34BBB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0A6020" w:rsidRPr="005465DF">
        <w:rPr>
          <w:rFonts w:ascii="Arial" w:hAnsi="Arial" w:cs="Arial"/>
          <w:bCs/>
          <w:color w:val="auto"/>
        </w:rPr>
        <w:t>bezusterkowego odbioru robót.</w:t>
      </w:r>
    </w:p>
    <w:p w:rsidR="00332290" w:rsidRPr="007C0FF3" w:rsidRDefault="009D0457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7C0FF3">
        <w:rPr>
          <w:rFonts w:ascii="Arial" w:hAnsi="Arial" w:cs="Arial"/>
          <w:bCs/>
          <w:color w:val="auto"/>
        </w:rPr>
        <w:t xml:space="preserve">Zapłaty za wykonane zadanie Zamawiający dokona przelewem na rachunek bankowy Wykonawcy o numerze </w:t>
      </w:r>
      <w:r w:rsidR="00A6793C" w:rsidRPr="007C0FF3">
        <w:rPr>
          <w:rFonts w:ascii="Arial" w:hAnsi="Arial" w:cs="Arial"/>
          <w:bCs/>
          <w:color w:val="auto"/>
        </w:rPr>
        <w:t>….</w:t>
      </w:r>
      <w:r w:rsidRPr="007C0FF3">
        <w:rPr>
          <w:rFonts w:ascii="Arial" w:hAnsi="Arial" w:cs="Arial"/>
          <w:bCs/>
          <w:color w:val="auto"/>
        </w:rPr>
        <w:t>…, k</w:t>
      </w:r>
      <w:r w:rsidR="002C4D51" w:rsidRPr="007C0FF3">
        <w:rPr>
          <w:rFonts w:ascii="Arial" w:hAnsi="Arial" w:cs="Arial"/>
          <w:bCs/>
          <w:color w:val="auto"/>
        </w:rPr>
        <w:t>tóry jest numerem właściwym dla</w:t>
      </w:r>
      <w:r w:rsidRPr="007C0FF3">
        <w:rPr>
          <w:rFonts w:ascii="Arial" w:hAnsi="Arial" w:cs="Arial"/>
          <w:bCs/>
          <w:color w:val="auto"/>
        </w:rPr>
        <w:t xml:space="preserve"> dokonania  rozliczeń na zasadach podzielonej płatności, zgodnie z przepisami ustawy z dnia 11 marca 2004</w:t>
      </w:r>
      <w:r w:rsidR="002C4D51" w:rsidRPr="007C0FF3">
        <w:rPr>
          <w:rFonts w:ascii="Arial" w:hAnsi="Arial" w:cs="Arial"/>
          <w:bCs/>
          <w:color w:val="auto"/>
        </w:rPr>
        <w:t xml:space="preserve"> </w:t>
      </w:r>
      <w:r w:rsidRPr="007C0FF3">
        <w:rPr>
          <w:rFonts w:ascii="Arial" w:hAnsi="Arial" w:cs="Arial"/>
          <w:bCs/>
          <w:color w:val="auto"/>
        </w:rPr>
        <w:t>r. o podatku od towa</w:t>
      </w:r>
      <w:r w:rsidR="00FA388E" w:rsidRPr="007C0FF3">
        <w:rPr>
          <w:rFonts w:ascii="Arial" w:hAnsi="Arial" w:cs="Arial"/>
          <w:bCs/>
          <w:color w:val="auto"/>
        </w:rPr>
        <w:t>rów i usług (</w:t>
      </w:r>
      <w:proofErr w:type="spellStart"/>
      <w:r w:rsidR="00FA388E" w:rsidRPr="007C0FF3">
        <w:rPr>
          <w:rFonts w:ascii="Arial" w:hAnsi="Arial" w:cs="Arial"/>
          <w:bCs/>
          <w:color w:val="auto"/>
        </w:rPr>
        <w:t>t.j</w:t>
      </w:r>
      <w:proofErr w:type="spellEnd"/>
      <w:r w:rsidR="00FA388E" w:rsidRPr="007C0FF3">
        <w:rPr>
          <w:rFonts w:ascii="Arial" w:hAnsi="Arial" w:cs="Arial"/>
          <w:bCs/>
          <w:color w:val="auto"/>
        </w:rPr>
        <w:t>. Dz. U. z 2025 r.</w:t>
      </w:r>
      <w:r w:rsidRPr="007C0FF3">
        <w:rPr>
          <w:rFonts w:ascii="Arial" w:hAnsi="Arial" w:cs="Arial"/>
          <w:bCs/>
          <w:color w:val="auto"/>
        </w:rPr>
        <w:t xml:space="preserve"> poz. 775 z </w:t>
      </w:r>
      <w:proofErr w:type="spellStart"/>
      <w:r w:rsidRPr="007C0FF3">
        <w:rPr>
          <w:rFonts w:ascii="Arial" w:hAnsi="Arial" w:cs="Arial"/>
          <w:bCs/>
          <w:color w:val="auto"/>
        </w:rPr>
        <w:t>późn</w:t>
      </w:r>
      <w:proofErr w:type="spellEnd"/>
      <w:r w:rsidRPr="007C0FF3">
        <w:rPr>
          <w:rFonts w:ascii="Arial" w:hAnsi="Arial" w:cs="Arial"/>
          <w:bCs/>
          <w:color w:val="auto"/>
        </w:rPr>
        <w:t xml:space="preserve">. zm.), </w:t>
      </w:r>
      <w:r w:rsidR="00332290" w:rsidRPr="007C0FF3">
        <w:rPr>
          <w:rFonts w:ascii="Arial" w:hAnsi="Arial" w:cs="Arial"/>
          <w:bCs/>
          <w:color w:val="auto"/>
        </w:rPr>
        <w:t xml:space="preserve">w terminie do </w:t>
      </w:r>
      <w:r w:rsidR="000A6020" w:rsidRPr="007C0FF3">
        <w:rPr>
          <w:rFonts w:ascii="Arial" w:hAnsi="Arial" w:cs="Arial"/>
          <w:bCs/>
          <w:color w:val="auto"/>
        </w:rPr>
        <w:t>30</w:t>
      </w:r>
      <w:r w:rsidR="00332290" w:rsidRPr="007C0FF3">
        <w:rPr>
          <w:rFonts w:ascii="Arial" w:hAnsi="Arial" w:cs="Arial"/>
          <w:bCs/>
          <w:color w:val="auto"/>
        </w:rPr>
        <w:t xml:space="preserve"> dni od daty prawidłowo wystawionej i dos</w:t>
      </w:r>
      <w:r w:rsidR="00F96D09" w:rsidRPr="007C0FF3">
        <w:rPr>
          <w:rFonts w:ascii="Arial" w:hAnsi="Arial" w:cs="Arial"/>
          <w:bCs/>
          <w:color w:val="auto"/>
        </w:rPr>
        <w:t>tarczonej</w:t>
      </w:r>
      <w:r w:rsidR="00332290" w:rsidRPr="007C0FF3">
        <w:rPr>
          <w:rFonts w:ascii="Arial" w:hAnsi="Arial" w:cs="Arial"/>
          <w:bCs/>
          <w:color w:val="auto"/>
        </w:rPr>
        <w:t xml:space="preserve">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r w:rsidR="00545C83" w:rsidRPr="00545C83">
        <w:rPr>
          <w:rFonts w:ascii="Arial" w:hAnsi="Arial" w:cs="Arial"/>
          <w:bCs/>
          <w:color w:val="auto"/>
        </w:rPr>
        <w:t>t.j. Dz. U. z 2020 r. poz. 1666 z późn.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374F3B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374F3B">
        <w:rPr>
          <w:rFonts w:ascii="Arial" w:hAnsi="Arial" w:cs="Arial"/>
          <w:bCs/>
          <w:color w:val="auto"/>
        </w:rPr>
        <w:t xml:space="preserve">Wykonawca oświadcza, że numer rachunku bankowego wskazany na fakturach </w:t>
      </w:r>
      <w:r w:rsidRPr="00374F3B">
        <w:rPr>
          <w:rFonts w:ascii="Arial" w:hAnsi="Arial" w:cs="Arial"/>
          <w:bCs/>
          <w:color w:val="auto"/>
        </w:rPr>
        <w:lastRenderedPageBreak/>
        <w:t>wystawianych w związku z realizacją Umowy jest numerem właściwym do dokonania rozliczeń na zasadach podzielonej płatności, zgodnie z prze</w:t>
      </w:r>
      <w:r w:rsidR="00681896" w:rsidRPr="00374F3B">
        <w:rPr>
          <w:rFonts w:ascii="Arial" w:hAnsi="Arial" w:cs="Arial"/>
          <w:bCs/>
          <w:color w:val="auto"/>
        </w:rPr>
        <w:t>pisami z dnia 11 marca 2004 r.</w:t>
      </w:r>
      <w:r w:rsidRPr="00374F3B">
        <w:rPr>
          <w:rFonts w:ascii="Arial" w:hAnsi="Arial" w:cs="Arial"/>
          <w:bCs/>
          <w:color w:val="auto"/>
        </w:rPr>
        <w:t xml:space="preserve"> o podatku od towarów i usług (</w:t>
      </w:r>
      <w:proofErr w:type="spellStart"/>
      <w:r w:rsidR="00006C63" w:rsidRPr="00374F3B">
        <w:rPr>
          <w:rFonts w:ascii="Arial" w:hAnsi="Arial" w:cs="Arial"/>
          <w:bCs/>
          <w:color w:val="auto"/>
        </w:rPr>
        <w:t>t.j</w:t>
      </w:r>
      <w:proofErr w:type="spellEnd"/>
      <w:r w:rsidR="00006C63" w:rsidRPr="00374F3B">
        <w:rPr>
          <w:rFonts w:ascii="Arial" w:hAnsi="Arial" w:cs="Arial"/>
          <w:bCs/>
          <w:color w:val="auto"/>
        </w:rPr>
        <w:t xml:space="preserve">. Dz. U. z 2025 r. poz. 775 z </w:t>
      </w:r>
      <w:proofErr w:type="spellStart"/>
      <w:r w:rsidR="00006C63" w:rsidRPr="00374F3B">
        <w:rPr>
          <w:rFonts w:ascii="Arial" w:hAnsi="Arial" w:cs="Arial"/>
          <w:bCs/>
          <w:color w:val="auto"/>
        </w:rPr>
        <w:t>późn</w:t>
      </w:r>
      <w:proofErr w:type="spellEnd"/>
      <w:r w:rsidR="00006C63" w:rsidRPr="00374F3B">
        <w:rPr>
          <w:rFonts w:ascii="Arial" w:hAnsi="Arial" w:cs="Arial"/>
          <w:bCs/>
          <w:color w:val="auto"/>
        </w:rPr>
        <w:t>. zm.</w:t>
      </w:r>
      <w:r w:rsidRPr="00374F3B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C16295">
        <w:rPr>
          <w:rFonts w:ascii="Arial" w:hAnsi="Arial" w:cs="Arial"/>
          <w:bCs/>
          <w:color w:val="auto"/>
        </w:rPr>
        <w:t>4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</w:t>
      </w:r>
      <w:r w:rsidRPr="005465DF">
        <w:rPr>
          <w:rFonts w:ascii="Arial" w:hAnsi="Arial" w:cs="Arial"/>
          <w:bCs/>
          <w:color w:val="auto"/>
        </w:rPr>
        <w:lastRenderedPageBreak/>
        <w:t xml:space="preserve">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86013A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F56518" w:rsidRPr="008D715D">
        <w:rPr>
          <w:rFonts w:ascii="Arial" w:hAnsi="Arial" w:cs="Arial"/>
          <w:bCs/>
          <w:color w:val="auto"/>
        </w:rPr>
        <w:t>przedmiotu umowy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D36252" w:rsidRPr="008D715D">
        <w:rPr>
          <w:rFonts w:ascii="Arial" w:hAnsi="Arial" w:cs="Arial"/>
          <w:bCs/>
          <w:color w:val="auto"/>
        </w:rPr>
        <w:t>1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1,</w:t>
      </w:r>
    </w:p>
    <w:p w:rsidR="00F56518" w:rsidRPr="008D715D" w:rsidRDefault="00F56518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 każdy dzień zwłoki w usunięciu wad stwierdzonych przy odbiorze</w:t>
      </w:r>
      <w:r w:rsidR="0010419E" w:rsidRPr="008D715D">
        <w:rPr>
          <w:rFonts w:ascii="Arial" w:hAnsi="Arial" w:cs="Arial"/>
          <w:bCs/>
          <w:color w:val="auto"/>
        </w:rPr>
        <w:t>, w okresie gwarancji i w okresie rękojmi,</w:t>
      </w:r>
      <w:r w:rsidRPr="008D715D">
        <w:rPr>
          <w:rFonts w:ascii="Arial" w:hAnsi="Arial" w:cs="Arial"/>
          <w:bCs/>
          <w:color w:val="auto"/>
        </w:rPr>
        <w:t xml:space="preserve"> w wysokości 0,1% wynagrodzenia brutto określonego w § 6 ust. 1,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D36252" w:rsidRPr="008D715D">
        <w:rPr>
          <w:rFonts w:ascii="Arial" w:hAnsi="Arial" w:cs="Arial"/>
          <w:bCs/>
          <w:color w:val="auto"/>
        </w:rPr>
        <w:t>1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nieprzedłożenia do zaakceptowania projektu umowy o podwykonawstwo, </w:t>
      </w:r>
      <w:r w:rsidRPr="008D715D">
        <w:rPr>
          <w:rFonts w:ascii="Arial" w:hAnsi="Arial" w:cs="Arial"/>
          <w:bCs/>
          <w:color w:val="auto"/>
        </w:rPr>
        <w:lastRenderedPageBreak/>
        <w:t>której przedmiotem są roboty budowlane lub projektu jej zmiany – w wysokości 1.000,00 zł za każdy przypadek naruszenia,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poświadczonej za zgodność z oryginałem kopii umowy o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podwykonawstwo w zakresie robót budowlanych lub jej zmiany – w wysokości 1.000,00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990CF5" w:rsidRPr="008D715D" w:rsidRDefault="00990CF5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0A6020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niespełnienia przez Wykonawcę lub podwykonawcę wymogu zatrudnienia na podstawie </w:t>
      </w:r>
      <w:r w:rsidR="00E82B62" w:rsidRPr="008D715D">
        <w:rPr>
          <w:rFonts w:ascii="Arial" w:hAnsi="Arial" w:cs="Arial"/>
          <w:bCs/>
          <w:color w:val="auto"/>
        </w:rPr>
        <w:t>stosunku pracy</w:t>
      </w:r>
      <w:r w:rsidRPr="008D715D">
        <w:rPr>
          <w:rFonts w:ascii="Arial" w:hAnsi="Arial" w:cs="Arial"/>
          <w:bCs/>
          <w:color w:val="auto"/>
        </w:rPr>
        <w:t xml:space="preserve"> osób wykonujących czynności wymienione w § 2 ust. 2 pkt </w:t>
      </w:r>
      <w:r w:rsidR="00C90421">
        <w:rPr>
          <w:rFonts w:ascii="Arial" w:hAnsi="Arial" w:cs="Arial"/>
          <w:bCs/>
          <w:color w:val="auto"/>
        </w:rPr>
        <w:t>4</w:t>
      </w:r>
      <w:r w:rsidR="001B0B8F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umowy, w wysokości 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500,00 zł za każdy przypadek naruszenia. Niezłożenie przez Wykonawcę w wyznaczonym przez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Zamawiającego terminie żądanych przez Zamawiającego dokumentów w celu potwierdzenia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spełnienia przez Wykonawcę lub podwykonawcę wymogu zatrudnienia na podstawie umowy o</w:t>
      </w:r>
      <w:r w:rsidR="005536A2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pracę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traktowane będzie również jako niespełnienie przez Wykonawcę lub podwykonawcę wymogu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zatrudnienia na podstawie umowy o pracę, w zakresie wymaganym w niniejszej umowie. Kara ta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przysługuje także w przypadku ustalenia w wyniku kontroli przeprowadzonej przez uprawnione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podmioty, że Wykonawca lub podwykonawca nie zatrudnia lub nie zatrudniał na podstawie umowy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o</w:t>
      </w:r>
      <w:r w:rsidR="00990CF5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pracę osób wykonujących wskazane w § 2 ust. 2 pkt </w:t>
      </w:r>
      <w:r w:rsidR="00C90421">
        <w:rPr>
          <w:rFonts w:ascii="Arial" w:hAnsi="Arial" w:cs="Arial"/>
          <w:bCs/>
          <w:color w:val="auto"/>
        </w:rPr>
        <w:t>4</w:t>
      </w:r>
      <w:r w:rsidRPr="008D715D">
        <w:rPr>
          <w:rFonts w:ascii="Arial" w:hAnsi="Arial" w:cs="Arial"/>
          <w:bCs/>
          <w:color w:val="auto"/>
        </w:rPr>
        <w:t xml:space="preserve"> umowy czynności</w:t>
      </w:r>
      <w:r w:rsidR="006B7088">
        <w:rPr>
          <w:rFonts w:ascii="Arial" w:hAnsi="Arial" w:cs="Arial"/>
          <w:bCs/>
          <w:color w:val="auto"/>
        </w:rPr>
        <w:t>,</w:t>
      </w:r>
    </w:p>
    <w:p w:rsidR="006B7088" w:rsidRPr="006B7088" w:rsidRDefault="006B7088" w:rsidP="006B7088">
      <w:pPr>
        <w:pStyle w:val="Akapitzlist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B01811">
        <w:rPr>
          <w:rFonts w:ascii="Arial" w:hAnsi="Arial" w:cs="Arial"/>
          <w:color w:val="auto"/>
        </w:rPr>
        <w:t xml:space="preserve">z tytułu braku zapłaty lub zwłoki w zapłacie wynagrodzenia należnego podwykonawcom z tytułu zmiany wysokości wynagrodzenia, o której mowa w art. 439 ust. 5 ustawy </w:t>
      </w:r>
      <w:proofErr w:type="spellStart"/>
      <w:r w:rsidRPr="00B01811">
        <w:rPr>
          <w:rFonts w:ascii="Arial" w:hAnsi="Arial" w:cs="Arial"/>
          <w:color w:val="auto"/>
        </w:rPr>
        <w:t>Pzp</w:t>
      </w:r>
      <w:proofErr w:type="spellEnd"/>
      <w:r w:rsidRPr="00B01811">
        <w:rPr>
          <w:rFonts w:ascii="Arial" w:hAnsi="Arial" w:cs="Arial"/>
          <w:color w:val="auto"/>
        </w:rPr>
        <w:t xml:space="preserve"> w wysokości 0,</w:t>
      </w:r>
      <w:r>
        <w:rPr>
          <w:rFonts w:ascii="Arial" w:hAnsi="Arial" w:cs="Arial"/>
          <w:color w:val="auto"/>
        </w:rPr>
        <w:t>05</w:t>
      </w:r>
      <w:r w:rsidRPr="00B01811">
        <w:rPr>
          <w:rFonts w:ascii="Arial" w:hAnsi="Arial" w:cs="Arial"/>
          <w:color w:val="auto"/>
        </w:rPr>
        <w:t>% wynagrodzenia umownego brutto określonego w umowie z podwykonawcą lub dalszym podwykonawcą, za każdy dzień zwłoki w zapłacie, naliczaną od dnia następnego po terminie zapłaty wynikającym z umowy łączącej podwykonawcę z Wykonawcą lub podwykonawcę z</w:t>
      </w:r>
      <w:r>
        <w:rPr>
          <w:rFonts w:ascii="Arial" w:hAnsi="Arial" w:cs="Arial"/>
          <w:color w:val="auto"/>
        </w:rPr>
        <w:t> </w:t>
      </w:r>
      <w:r w:rsidRPr="00B01811">
        <w:rPr>
          <w:rFonts w:ascii="Arial" w:hAnsi="Arial" w:cs="Arial"/>
          <w:color w:val="auto"/>
        </w:rPr>
        <w:t>dalszym podwykonawcą</w:t>
      </w:r>
      <w:r>
        <w:rPr>
          <w:rFonts w:ascii="Arial" w:hAnsi="Arial" w:cs="Arial"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lastRenderedPageBreak/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r w:rsidR="00686EAA" w:rsidRPr="00686EAA">
        <w:rPr>
          <w:rFonts w:ascii="Arial" w:hAnsi="Arial" w:cs="Arial"/>
          <w:color w:val="auto"/>
        </w:rPr>
        <w:t>Dz.U. z 2025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stanie wywiązać się ze swoich zobowiązań z powodu działania siły wyższej zobowiązana jest </w:t>
      </w:r>
      <w:r w:rsidRPr="00D52BD4">
        <w:rPr>
          <w:rFonts w:ascii="Arial" w:hAnsi="Arial" w:cs="Arial"/>
          <w:color w:val="auto"/>
        </w:rPr>
        <w:lastRenderedPageBreak/>
        <w:t>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 odbioru końcowego robót. 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udziela ......... miesięcy gwarancji na przedmiot umowy licząc od daty odbioru końcowego robót.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</w:t>
      </w:r>
      <w:r w:rsidR="00487B50">
        <w:rPr>
          <w:rFonts w:ascii="Arial" w:hAnsi="Arial" w:cs="Arial"/>
          <w:color w:val="auto"/>
        </w:rPr>
        <w:t>aty pisemnego (listem lub na adres e-mail</w:t>
      </w:r>
      <w:r w:rsidRPr="00D52BD4">
        <w:rPr>
          <w:rFonts w:ascii="Arial" w:hAnsi="Arial" w:cs="Arial"/>
          <w:color w:val="auto"/>
        </w:rPr>
        <w:t>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:rsidR="005536A2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:rsidR="00561D38" w:rsidRPr="00D52BD4" w:rsidRDefault="005536A2" w:rsidP="00567DF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Jeżeli Wykonawca nie wręczy Zamawiającemu przy odbiorze końcowym odrębnych dokumentów gwarancyjnych Strony umowy przyjmują, że niniejsza umowa zastępuje </w:t>
      </w:r>
      <w:r w:rsidRPr="00D52BD4">
        <w:rPr>
          <w:rFonts w:ascii="Arial" w:hAnsi="Arial" w:cs="Arial"/>
          <w:color w:val="auto"/>
        </w:rPr>
        <w:lastRenderedPageBreak/>
        <w:t>dokumenty gwarancyjne.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 częścią dokumentacji dotyczącej wykonania zadania w</w:t>
      </w:r>
      <w:r w:rsidR="009D0799" w:rsidRP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projekcie umowy łącznie z pisemnym zgłoszeniem szczegółowego przedmiotu zadań, które ma wykonywać podwykonawca.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Jeżeli zgłoszenie szczegółowego przedmiotu zadania, które ma wykonywać podwykonawca zostanie dokonane przez podwykonawcę lub dalszego podwykonawcę to Wykonawca ma obowiązek dostarczenia Zamawiającemu projektu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 częścią dokumentacji dotyczącej wykonania dostaw określonych w projekcie umowy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Niezależnie od obowiązków wynikających z postanowień zawartych w ust. 3 Wykonawca, jeżeli zamierza zawrzeć umowę o podwykonawstwo, której przedmiotem mają być roboty budowlane, a także po uzyskaniu informacji od podwykonawcy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zamiarze zawarcia umowy przez podwykonawcę z dalszym podwykonawcą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 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robót, których szczegółowy przedmiot został zgłoszony Zamawiającemu przez wykonawcę lub podwykonawcę przed przystąpieniem do wykonywania tych robót jedynie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 lub dopuszczać wykonania przedmiotu objętego umową o podwykonawstwo w jakości gorsze</w:t>
      </w:r>
      <w:r w:rsidR="00B92B4A">
        <w:rPr>
          <w:rFonts w:ascii="Arial" w:eastAsia="Times New Roman" w:hAnsi="Arial" w:cs="Arial"/>
          <w:color w:val="auto"/>
          <w:lang w:eastAsia="ar-SA"/>
        </w:rPr>
        <w:t>j niż w ramach niniejszej umowy,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Wynagrodzenie dla podwykonawcy lub dalszego podwykonawcy musi być wynagrodzeniem ryczałtowym lub wynagrodzeniem kosztorysowym z określeniem maksymalnej kwoty i w oparciu o czynniki cenotwórcze p</w:t>
      </w:r>
      <w:r w:rsidR="00B92B4A">
        <w:rPr>
          <w:rFonts w:ascii="Arial" w:eastAsia="Times New Roman" w:hAnsi="Arial" w:cs="Arial"/>
          <w:color w:val="auto"/>
          <w:lang w:eastAsia="ar-SA"/>
        </w:rPr>
        <w:t>odane przez Wykonawcę w ofercie,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</w:t>
      </w:r>
      <w:r w:rsidR="00FB0B3C">
        <w:rPr>
          <w:rFonts w:ascii="Arial" w:eastAsia="Times New Roman" w:hAnsi="Arial" w:cs="Arial"/>
          <w:color w:val="auto"/>
          <w:lang w:eastAsia="ar-SA"/>
        </w:rPr>
        <w:t>nikającej z faktury końcowej,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</w:t>
      </w:r>
      <w:r w:rsidR="00FB0B3C">
        <w:rPr>
          <w:rFonts w:ascii="Arial" w:eastAsia="Times New Roman" w:hAnsi="Arial" w:cs="Arial"/>
          <w:color w:val="auto"/>
          <w:lang w:eastAsia="ar-SA"/>
        </w:rPr>
        <w:t>awcą wymaga zgody Zamawiającego,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</w:t>
      </w:r>
      <w:r w:rsidR="00877B10">
        <w:rPr>
          <w:rFonts w:ascii="Arial" w:eastAsia="Times New Roman" w:hAnsi="Arial" w:cs="Arial"/>
          <w:color w:val="auto"/>
          <w:lang w:eastAsia="ar-SA"/>
        </w:rPr>
        <w:t>cego wymaga zgody Zamawiającego,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kwocie zatrzymanej przez Wykonawcę (odpowiednie postanowienia muszą się znaleźć także w umowach podwykonawców z</w:t>
      </w:r>
      <w:r w:rsidR="00BF0D4D">
        <w:rPr>
          <w:rFonts w:ascii="Arial" w:eastAsia="Times New Roman" w:hAnsi="Arial" w:cs="Arial"/>
          <w:color w:val="auto"/>
          <w:lang w:eastAsia="ar-SA"/>
        </w:rPr>
        <w:t xml:space="preserve"> dalszymi podwykonawcami.),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</w:t>
      </w:r>
      <w:r w:rsidR="00BF307B">
        <w:rPr>
          <w:rFonts w:ascii="Arial" w:eastAsia="Times New Roman" w:hAnsi="Arial" w:cs="Arial"/>
          <w:color w:val="auto"/>
          <w:lang w:eastAsia="ar-SA"/>
        </w:rPr>
        <w:t>az opis i wyszczególnienie prac,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wymagalności roszczenia o zapłatę wynagrodzenia (lub którejkolwiek części wynagrodzenia) dla podwykonawcy lub dalszego podwykonawcy nie może być późniejszy niż 14 dni od dokonania odbioru całego przedmiotu umowy przez Zamawiającego (z zastrzeżenie</w:t>
      </w:r>
      <w:r w:rsidR="00A13F66">
        <w:rPr>
          <w:rFonts w:ascii="Arial" w:eastAsia="Times New Roman" w:hAnsi="Arial" w:cs="Arial"/>
          <w:color w:val="auto"/>
          <w:lang w:eastAsia="ar-SA"/>
        </w:rPr>
        <w:t>m wymagania wskazanego w pkt 3),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</w:t>
      </w:r>
      <w:r w:rsidR="002C67B1">
        <w:rPr>
          <w:rFonts w:ascii="Arial" w:eastAsia="Times New Roman" w:hAnsi="Arial" w:cs="Arial"/>
          <w:color w:val="auto"/>
          <w:lang w:eastAsia="ar-SA"/>
        </w:rPr>
        <w:t>cę,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2B3E93">
        <w:rPr>
          <w:rFonts w:ascii="Arial" w:eastAsia="Times New Roman" w:hAnsi="Arial" w:cs="Arial"/>
          <w:color w:val="auto"/>
          <w:lang w:eastAsia="ar-SA"/>
        </w:rPr>
        <w:t>zapłatę kwoty zabezpieczenia,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Przedłożona kopia umowy o podwykonawstwo nie może różnić </w:t>
      </w:r>
      <w:r w:rsidR="00E062BA">
        <w:rPr>
          <w:rFonts w:ascii="Arial" w:eastAsia="Times New Roman" w:hAnsi="Arial" w:cs="Arial"/>
          <w:color w:val="auto"/>
          <w:lang w:eastAsia="ar-SA"/>
        </w:rPr>
        <w:t>się od zaakceptowanego projektu,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podwykonawcy oraz obowiązek składania projektów umów i poświadczonych kopii zawartych umów i innych dokumentów na żądanie Zamawiającego w terminie 2 dni od otrzymania żądania </w:t>
      </w:r>
      <w:r w:rsidR="00AD72BB">
        <w:rPr>
          <w:rFonts w:ascii="Arial" w:eastAsia="Times New Roman" w:hAnsi="Arial" w:cs="Arial"/>
          <w:color w:val="auto"/>
          <w:lang w:eastAsia="ar-SA"/>
        </w:rPr>
        <w:t>od Zamawiającego,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5C3EBB">
        <w:rPr>
          <w:rFonts w:ascii="Arial" w:eastAsia="Times New Roman" w:hAnsi="Arial" w:cs="Arial"/>
          <w:color w:val="auto"/>
          <w:lang w:eastAsia="ar-SA"/>
        </w:rPr>
        <w:t>podwykonawstwo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567DF4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567DF4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ED38C6">
        <w:rPr>
          <w:rFonts w:ascii="Arial" w:eastAsia="Times New Roman" w:hAnsi="Arial" w:cs="Arial"/>
          <w:color w:val="auto"/>
          <w:lang w:eastAsia="pl-PL"/>
        </w:rPr>
        <w:t>,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</w:t>
      </w:r>
      <w:r w:rsidR="00580EB4">
        <w:rPr>
          <w:rFonts w:ascii="Arial" w:hAnsi="Arial" w:cs="Arial"/>
          <w:color w:val="auto"/>
        </w:rPr>
        <w:t>ęta w postępowaniu egzekucyjnym</w:t>
      </w:r>
      <w:r w:rsidR="005D1FE2" w:rsidRPr="008E19B2">
        <w:rPr>
          <w:rFonts w:ascii="Arial" w:hAnsi="Arial" w:cs="Arial"/>
          <w:color w:val="auto"/>
        </w:rPr>
        <w:t xml:space="preserve"> (każde kolejne zajęcie stanowi niezależną przesłankę odstąpienia),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>realizacji usług</w:t>
      </w:r>
      <w:r w:rsidRPr="008E19B2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E526B7" w:rsidRPr="008E19B2">
        <w:rPr>
          <w:rFonts w:ascii="Arial" w:hAnsi="Arial" w:cs="Arial"/>
          <w:color w:val="auto"/>
        </w:rPr>
        <w:t xml:space="preserve">usług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pkt </w:t>
      </w:r>
      <w:r w:rsidR="00C90421">
        <w:rPr>
          <w:rFonts w:ascii="Arial" w:hAnsi="Arial" w:cs="Arial"/>
          <w:color w:val="auto"/>
        </w:rPr>
        <w:t>5</w:t>
      </w:r>
      <w:r w:rsidR="00983A2B" w:rsidRPr="008E19B2">
        <w:rPr>
          <w:rFonts w:ascii="Arial" w:hAnsi="Arial" w:cs="Arial"/>
          <w:color w:val="auto"/>
        </w:rPr>
        <w:t>),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:rsidR="0034465B" w:rsidRPr="008E19B2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567DF4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>122 ustawy 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567DF4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567DF4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567DF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:rsidR="0034465B" w:rsidRPr="008E19B2" w:rsidRDefault="005D1FE2" w:rsidP="00567DF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567DF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567DF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:rsidR="0034465B" w:rsidRPr="008E19B2" w:rsidRDefault="003D582E" w:rsidP="00567DF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Default="006B7088" w:rsidP="00567DF4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>Dopuszczalne jest dokonanie zmian umowy w przypadkach przewidzianych w art. 455 ustawy z dnia 11 września 2019 roku Prawo zamówień publicznych oraz w przypadku</w:t>
      </w:r>
      <w:r w:rsidRPr="009C2778">
        <w:rPr>
          <w:rFonts w:ascii="Arial" w:hAnsi="Arial" w:cs="Arial"/>
          <w:iCs/>
          <w:color w:val="auto"/>
        </w:rPr>
        <w:t>:</w:t>
      </w:r>
    </w:p>
    <w:p w:rsidR="006B7088" w:rsidRDefault="006B7088" w:rsidP="00567DF4">
      <w:pPr>
        <w:pStyle w:val="Akapitzlist"/>
        <w:numPr>
          <w:ilvl w:val="0"/>
          <w:numId w:val="23"/>
        </w:numPr>
        <w:spacing w:line="360" w:lineRule="auto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t>jeżeli zmiana umowy dotyczyć będzie zmiany wysokości wynagrodzenia dla Wykonawcy, a spowodowana będzie</w:t>
      </w:r>
      <w:r>
        <w:rPr>
          <w:rFonts w:ascii="Arial" w:hAnsi="Arial" w:cs="Arial"/>
          <w:iCs/>
          <w:color w:val="auto"/>
        </w:rPr>
        <w:t>:</w:t>
      </w:r>
    </w:p>
    <w:p w:rsidR="006B7088" w:rsidRPr="009C2778" w:rsidRDefault="006B7088" w:rsidP="00567DF4">
      <w:pPr>
        <w:pStyle w:val="Akapitzlist"/>
        <w:numPr>
          <w:ilvl w:val="0"/>
          <w:numId w:val="24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t>zmianą cen materiałów lub kosztów związanych z realizacją zamówienia przekraczającą 10% wartości początkowej. Jako początkowy termin ustalenia zmiany wynagrodzenia określa się dzień, na który przypadał termin składania ofert w postępowaniu, na podstawie którego została zawarta niniejsza umowa. Maksymalna wartość zmian nie może przekroczyć 15% wartości początkowej</w:t>
      </w:r>
      <w:r>
        <w:rPr>
          <w:rFonts w:ascii="Arial" w:hAnsi="Arial" w:cs="Arial"/>
          <w:iCs/>
          <w:color w:val="auto"/>
        </w:rPr>
        <w:t>;</w:t>
      </w:r>
    </w:p>
    <w:p w:rsidR="006B7088" w:rsidRDefault="006B7088" w:rsidP="00567DF4">
      <w:pPr>
        <w:pStyle w:val="Akapitzlist"/>
        <w:numPr>
          <w:ilvl w:val="0"/>
          <w:numId w:val="24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stawki podatku od towarów i usług oraz podatku akcyzowego</w:t>
      </w:r>
      <w:r>
        <w:rPr>
          <w:rFonts w:ascii="Arial" w:hAnsi="Arial" w:cs="Arial"/>
          <w:iCs/>
          <w:color w:val="auto"/>
        </w:rPr>
        <w:t>;</w:t>
      </w:r>
    </w:p>
    <w:p w:rsidR="006B7088" w:rsidRDefault="006B7088" w:rsidP="00567DF4">
      <w:pPr>
        <w:pStyle w:val="Akapitzlist"/>
        <w:numPr>
          <w:ilvl w:val="0"/>
          <w:numId w:val="24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wysokości minimalnego wynagrodzenia za pracę albo wysokości minimalnej stawki godzinowej, ustalonych na podstawie ustawy z dnia 10 października 2002 r. o minimalnym wynagrodzeniu za pracę</w:t>
      </w:r>
      <w:r>
        <w:rPr>
          <w:rFonts w:ascii="Arial" w:hAnsi="Arial" w:cs="Arial"/>
          <w:iCs/>
          <w:color w:val="auto"/>
        </w:rPr>
        <w:t>;</w:t>
      </w:r>
    </w:p>
    <w:p w:rsidR="006B7088" w:rsidRPr="004E27C0" w:rsidRDefault="006B7088" w:rsidP="00567DF4">
      <w:pPr>
        <w:pStyle w:val="Nagwek"/>
        <w:numPr>
          <w:ilvl w:val="0"/>
          <w:numId w:val="24"/>
        </w:numPr>
        <w:tabs>
          <w:tab w:val="clear" w:pos="4536"/>
          <w:tab w:val="clear" w:pos="9072"/>
          <w:tab w:val="left" w:pos="851"/>
        </w:tabs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zasad podlegania ubezpieczeniom społecznym lub ubezpieczeniu zdrowotnemu lub wysokości stawki składki na ubezpieczenia społeczne lub ubezpieczenie zdrowotne</w:t>
      </w:r>
      <w:r>
        <w:rPr>
          <w:rFonts w:ascii="Arial" w:hAnsi="Arial" w:cs="Arial"/>
          <w:iCs/>
          <w:color w:val="auto"/>
        </w:rPr>
        <w:t>;</w:t>
      </w:r>
    </w:p>
    <w:p w:rsidR="006B7088" w:rsidRDefault="006B7088" w:rsidP="00567DF4">
      <w:pPr>
        <w:pStyle w:val="Akapitzlist"/>
        <w:numPr>
          <w:ilvl w:val="0"/>
          <w:numId w:val="24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lastRenderedPageBreak/>
        <w:t>zmianą zasad gromadzenia i wysokości wpłat do pracowniczych planów kapitałowych, o których mowa w ustawie z dnia 4 października 2018 r. o</w:t>
      </w:r>
      <w:r>
        <w:rPr>
          <w:rFonts w:ascii="Arial" w:hAnsi="Arial" w:cs="Arial"/>
          <w:iCs/>
          <w:color w:val="auto"/>
        </w:rPr>
        <w:t> </w:t>
      </w:r>
      <w:r w:rsidRPr="004E27C0">
        <w:rPr>
          <w:rFonts w:ascii="Arial" w:hAnsi="Arial" w:cs="Arial"/>
          <w:iCs/>
          <w:color w:val="auto"/>
        </w:rPr>
        <w:t>pracowniczych planach kapitałowych (</w:t>
      </w:r>
      <w:proofErr w:type="spellStart"/>
      <w:r w:rsidR="005B24E4">
        <w:rPr>
          <w:rFonts w:ascii="Arial" w:hAnsi="Arial" w:cs="Arial"/>
          <w:iCs/>
          <w:color w:val="auto"/>
        </w:rPr>
        <w:t>t.j</w:t>
      </w:r>
      <w:proofErr w:type="spellEnd"/>
      <w:r w:rsidR="005B24E4">
        <w:rPr>
          <w:rFonts w:ascii="Arial" w:hAnsi="Arial" w:cs="Arial"/>
          <w:iCs/>
          <w:color w:val="auto"/>
        </w:rPr>
        <w:t xml:space="preserve">. </w:t>
      </w:r>
      <w:r w:rsidR="000E750D">
        <w:rPr>
          <w:rFonts w:ascii="Arial" w:hAnsi="Arial" w:cs="Arial"/>
          <w:iCs/>
          <w:color w:val="auto"/>
        </w:rPr>
        <w:t xml:space="preserve">Dz. U. </w:t>
      </w:r>
      <w:r w:rsidR="005B24E4">
        <w:rPr>
          <w:rFonts w:ascii="Arial" w:hAnsi="Arial" w:cs="Arial"/>
          <w:iCs/>
          <w:color w:val="auto"/>
        </w:rPr>
        <w:t>z 2024 r. poz. 427)</w:t>
      </w:r>
    </w:p>
    <w:p w:rsidR="006B7088" w:rsidRPr="006A1DE4" w:rsidRDefault="006B7088" w:rsidP="00567DF4">
      <w:pPr>
        <w:pStyle w:val="Akapitzlist"/>
        <w:numPr>
          <w:ilvl w:val="0"/>
          <w:numId w:val="23"/>
        </w:numPr>
        <w:spacing w:line="360" w:lineRule="auto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</w:t>
      </w:r>
      <w:r w:rsidR="003C4841">
        <w:rPr>
          <w:rFonts w:ascii="Arial" w:hAnsi="Arial" w:cs="Arial"/>
          <w:iCs/>
          <w:color w:val="auto"/>
        </w:rPr>
        <w:t>.</w:t>
      </w:r>
    </w:p>
    <w:p w:rsidR="00D34AD2" w:rsidRPr="008E19B2" w:rsidRDefault="00D34AD2" w:rsidP="00567DF4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567DF4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567DF4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567DF4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567DF4">
      <w:pPr>
        <w:pStyle w:val="Tekstpodstawowy"/>
        <w:numPr>
          <w:ilvl w:val="0"/>
          <w:numId w:val="13"/>
        </w:numPr>
        <w:spacing w:after="0"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:rsidR="00B2668E" w:rsidRPr="00B2668E" w:rsidRDefault="00B2668E" w:rsidP="00567DF4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107200" w:rsidRPr="007B24C2" w:rsidRDefault="00107200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7B24C2">
        <w:rPr>
          <w:rFonts w:ascii="Arial" w:hAnsi="Arial" w:cs="Arial"/>
          <w:b/>
          <w:bCs/>
          <w:color w:val="auto"/>
          <w:sz w:val="28"/>
          <w:szCs w:val="28"/>
        </w:rPr>
        <w:t>§ 13</w:t>
      </w:r>
      <w:r w:rsidR="007B24C2" w:rsidRPr="007B24C2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24C2">
        <w:rPr>
          <w:rFonts w:ascii="Arial" w:hAnsi="Arial" w:cs="Arial"/>
          <w:b/>
          <w:bCs/>
          <w:color w:val="auto"/>
          <w:sz w:val="28"/>
          <w:szCs w:val="28"/>
        </w:rPr>
        <w:t>Roboty dodatkowe</w:t>
      </w:r>
    </w:p>
    <w:p w:rsidR="0091402D" w:rsidRPr="007B24C2" w:rsidRDefault="00107200" w:rsidP="007B24C2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Jeżeli konieczność robót dodatkowych wynika z decyzji organów nadzoru budowlanego lub jest następstwem błędów lub zaniedbań Wykonawcy, prace takie zostaną wykonane przez Wykonawcę bez dodatkowego wynagrodzenia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107200" w:rsidRPr="00C0419D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567DF4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567DF4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Każda ze Stron zobowiązuje się do powiadomienia drugiej Strony o każdorazowej </w:t>
      </w:r>
      <w:r w:rsidRPr="007B24C2">
        <w:rPr>
          <w:rFonts w:ascii="Arial" w:hAnsi="Arial" w:cs="Arial"/>
          <w:color w:val="auto"/>
        </w:rPr>
        <w:lastRenderedPageBreak/>
        <w:t>zmianie swojego adresu. W przypadku braku powiadomienia o zmianie adresu doręczenie dokonane na ostatnio wskazany adres będą uważane za skuteczne.</w:t>
      </w:r>
    </w:p>
    <w:p w:rsidR="00352E0B" w:rsidRPr="007B24C2" w:rsidRDefault="00352E0B" w:rsidP="00567DF4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wskaz</w:t>
      </w:r>
      <w:r w:rsidR="001629A3">
        <w:rPr>
          <w:rFonts w:ascii="Arial" w:hAnsi="Arial" w:cs="Arial"/>
          <w:color w:val="auto"/>
        </w:rPr>
        <w:t>ują numery kontaktowe telefonów oraz</w:t>
      </w:r>
      <w:r w:rsidRPr="007B24C2">
        <w:rPr>
          <w:rFonts w:ascii="Arial" w:hAnsi="Arial" w:cs="Arial"/>
          <w:color w:val="auto"/>
        </w:rPr>
        <w:t xml:space="preserve"> adres poczt</w:t>
      </w:r>
      <w:r w:rsidR="001629A3">
        <w:rPr>
          <w:rFonts w:ascii="Arial" w:hAnsi="Arial" w:cs="Arial"/>
          <w:color w:val="auto"/>
        </w:rPr>
        <w:t>y elektronicznej</w:t>
      </w:r>
      <w:r w:rsidRPr="007B24C2">
        <w:rPr>
          <w:rFonts w:ascii="Arial" w:hAnsi="Arial" w:cs="Arial"/>
          <w:color w:val="auto"/>
        </w:rPr>
        <w:t xml:space="preserve"> dla zapewnienia sprawnej i skutecznej komunikacji Wykonawcy i</w:t>
      </w:r>
      <w:r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Zamawiającego:</w:t>
      </w:r>
    </w:p>
    <w:p w:rsidR="00597748" w:rsidRPr="007B24C2" w:rsidRDefault="00597748" w:rsidP="00567DF4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041AB1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597748"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:rsidR="00597748" w:rsidRPr="007B24C2" w:rsidRDefault="00597748" w:rsidP="00567DF4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:rsidR="003E5626" w:rsidRPr="007B24C2" w:rsidRDefault="00426283" w:rsidP="00567DF4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567DF4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567DF4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6F4171" w:rsidRDefault="006F4171" w:rsidP="00F8008F">
      <w:pPr>
        <w:spacing w:line="360" w:lineRule="auto"/>
        <w:rPr>
          <w:rFonts w:ascii="Arial" w:hAnsi="Arial" w:cs="Arial"/>
          <w:b/>
          <w:color w:val="auto"/>
        </w:rPr>
      </w:pP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D7A" w:rsidRDefault="00045D7A">
      <w:r>
        <w:separator/>
      </w:r>
    </w:p>
  </w:endnote>
  <w:endnote w:type="continuationSeparator" w:id="0">
    <w:p w:rsidR="00045D7A" w:rsidRDefault="00045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F57B4F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524F02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D7A" w:rsidRDefault="00045D7A">
      <w:r>
        <w:separator/>
      </w:r>
    </w:p>
  </w:footnote>
  <w:footnote w:type="continuationSeparator" w:id="0">
    <w:p w:rsidR="00045D7A" w:rsidRDefault="00045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8C1B93" w:rsidRPr="004F47F7">
      <w:rPr>
        <w:rFonts w:ascii="Arial" w:hAnsi="Arial" w:cs="Arial"/>
        <w:caps/>
      </w:rPr>
      <w:t>ZDP 01-14.240.1.2026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786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2AAC522F"/>
    <w:multiLevelType w:val="hybridMultilevel"/>
    <w:tmpl w:val="D592EC04"/>
    <w:lvl w:ilvl="0" w:tplc="580406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D750F3F"/>
    <w:multiLevelType w:val="multilevel"/>
    <w:tmpl w:val="20B405BE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4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45A42"/>
    <w:multiLevelType w:val="hybridMultilevel"/>
    <w:tmpl w:val="B374F806"/>
    <w:lvl w:ilvl="0" w:tplc="2D7AF8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46F67"/>
    <w:multiLevelType w:val="hybridMultilevel"/>
    <w:tmpl w:val="A6941CDA"/>
    <w:lvl w:ilvl="0" w:tplc="0A40909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9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474CA"/>
    <w:multiLevelType w:val="hybridMultilevel"/>
    <w:tmpl w:val="83F85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62886"/>
    <w:multiLevelType w:val="hybridMultilevel"/>
    <w:tmpl w:val="25FC92E8"/>
    <w:lvl w:ilvl="0" w:tplc="795A155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9F47D60"/>
    <w:multiLevelType w:val="hybridMultilevel"/>
    <w:tmpl w:val="A336E8E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19"/>
  </w:num>
  <w:num w:numId="5">
    <w:abstractNumId w:val="15"/>
  </w:num>
  <w:num w:numId="6">
    <w:abstractNumId w:val="2"/>
  </w:num>
  <w:num w:numId="7">
    <w:abstractNumId w:val="16"/>
  </w:num>
  <w:num w:numId="8">
    <w:abstractNumId w:val="11"/>
  </w:num>
  <w:num w:numId="9">
    <w:abstractNumId w:val="26"/>
  </w:num>
  <w:num w:numId="10">
    <w:abstractNumId w:val="8"/>
  </w:num>
  <w:num w:numId="11">
    <w:abstractNumId w:val="12"/>
  </w:num>
  <w:num w:numId="12">
    <w:abstractNumId w:val="10"/>
  </w:num>
  <w:num w:numId="13">
    <w:abstractNumId w:val="9"/>
  </w:num>
  <w:num w:numId="14">
    <w:abstractNumId w:val="25"/>
  </w:num>
  <w:num w:numId="15">
    <w:abstractNumId w:val="23"/>
  </w:num>
  <w:num w:numId="16">
    <w:abstractNumId w:val="24"/>
  </w:num>
  <w:num w:numId="17">
    <w:abstractNumId w:val="17"/>
  </w:num>
  <w:num w:numId="18">
    <w:abstractNumId w:val="7"/>
  </w:num>
  <w:num w:numId="19">
    <w:abstractNumId w:val="21"/>
  </w:num>
  <w:num w:numId="20">
    <w:abstractNumId w:val="20"/>
  </w:num>
  <w:num w:numId="21">
    <w:abstractNumId w:val="1"/>
  </w:num>
  <w:num w:numId="22">
    <w:abstractNumId w:val="22"/>
  </w:num>
  <w:num w:numId="23">
    <w:abstractNumId w:val="4"/>
  </w:num>
  <w:num w:numId="24">
    <w:abstractNumId w:val="18"/>
  </w:num>
  <w:num w:numId="25">
    <w:abstractNumId w:val="13"/>
  </w:num>
  <w:num w:numId="26">
    <w:abstractNumId w:val="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5040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2B80"/>
    <w:rsid w:val="000032D6"/>
    <w:rsid w:val="00006C63"/>
    <w:rsid w:val="00011CAB"/>
    <w:rsid w:val="00011D4C"/>
    <w:rsid w:val="00012B83"/>
    <w:rsid w:val="00014AC4"/>
    <w:rsid w:val="000171C3"/>
    <w:rsid w:val="000224F1"/>
    <w:rsid w:val="000234C6"/>
    <w:rsid w:val="00023C20"/>
    <w:rsid w:val="00027CBA"/>
    <w:rsid w:val="00031A97"/>
    <w:rsid w:val="00033857"/>
    <w:rsid w:val="000338CD"/>
    <w:rsid w:val="00035694"/>
    <w:rsid w:val="000404A0"/>
    <w:rsid w:val="00041AB1"/>
    <w:rsid w:val="00043FF7"/>
    <w:rsid w:val="00045D7A"/>
    <w:rsid w:val="000471B3"/>
    <w:rsid w:val="0005289D"/>
    <w:rsid w:val="00053D36"/>
    <w:rsid w:val="00055702"/>
    <w:rsid w:val="00060A1B"/>
    <w:rsid w:val="00061E20"/>
    <w:rsid w:val="00063DAA"/>
    <w:rsid w:val="00064AB0"/>
    <w:rsid w:val="00073245"/>
    <w:rsid w:val="000739B1"/>
    <w:rsid w:val="000764F7"/>
    <w:rsid w:val="00077E13"/>
    <w:rsid w:val="00081F49"/>
    <w:rsid w:val="00083FBB"/>
    <w:rsid w:val="000867E9"/>
    <w:rsid w:val="00091787"/>
    <w:rsid w:val="00091FE7"/>
    <w:rsid w:val="0009344B"/>
    <w:rsid w:val="00093DC2"/>
    <w:rsid w:val="00096AD2"/>
    <w:rsid w:val="000A0556"/>
    <w:rsid w:val="000A1FA0"/>
    <w:rsid w:val="000A5057"/>
    <w:rsid w:val="000A6020"/>
    <w:rsid w:val="000A6779"/>
    <w:rsid w:val="000B18B3"/>
    <w:rsid w:val="000B1C10"/>
    <w:rsid w:val="000B2AB8"/>
    <w:rsid w:val="000B697C"/>
    <w:rsid w:val="000B6A3A"/>
    <w:rsid w:val="000B6BA0"/>
    <w:rsid w:val="000C1E5B"/>
    <w:rsid w:val="000C2D1A"/>
    <w:rsid w:val="000C4576"/>
    <w:rsid w:val="000C486C"/>
    <w:rsid w:val="000C7698"/>
    <w:rsid w:val="000D207A"/>
    <w:rsid w:val="000D41BF"/>
    <w:rsid w:val="000D53A8"/>
    <w:rsid w:val="000D7175"/>
    <w:rsid w:val="000D72D5"/>
    <w:rsid w:val="000D742E"/>
    <w:rsid w:val="000E4E36"/>
    <w:rsid w:val="000E750D"/>
    <w:rsid w:val="000F049E"/>
    <w:rsid w:val="000F4198"/>
    <w:rsid w:val="0010419E"/>
    <w:rsid w:val="00104321"/>
    <w:rsid w:val="001060C0"/>
    <w:rsid w:val="00107200"/>
    <w:rsid w:val="001102A9"/>
    <w:rsid w:val="00112D56"/>
    <w:rsid w:val="00114732"/>
    <w:rsid w:val="00123522"/>
    <w:rsid w:val="00123B51"/>
    <w:rsid w:val="00126F9D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55FA4"/>
    <w:rsid w:val="001629A3"/>
    <w:rsid w:val="00163ADC"/>
    <w:rsid w:val="00167825"/>
    <w:rsid w:val="00170FD7"/>
    <w:rsid w:val="001710DB"/>
    <w:rsid w:val="001713B9"/>
    <w:rsid w:val="00171D43"/>
    <w:rsid w:val="0018273C"/>
    <w:rsid w:val="00186222"/>
    <w:rsid w:val="00191B08"/>
    <w:rsid w:val="00191E76"/>
    <w:rsid w:val="00196CB8"/>
    <w:rsid w:val="001970C1"/>
    <w:rsid w:val="00197271"/>
    <w:rsid w:val="00197F65"/>
    <w:rsid w:val="001A0A9A"/>
    <w:rsid w:val="001A4006"/>
    <w:rsid w:val="001B0077"/>
    <w:rsid w:val="001B0B8F"/>
    <w:rsid w:val="001C3A6F"/>
    <w:rsid w:val="001D1997"/>
    <w:rsid w:val="001D1D88"/>
    <w:rsid w:val="001D4F49"/>
    <w:rsid w:val="001D5DB9"/>
    <w:rsid w:val="001D6BAF"/>
    <w:rsid w:val="001E5218"/>
    <w:rsid w:val="001E5680"/>
    <w:rsid w:val="001F2339"/>
    <w:rsid w:val="001F2822"/>
    <w:rsid w:val="001F3007"/>
    <w:rsid w:val="001F37A5"/>
    <w:rsid w:val="001F37E5"/>
    <w:rsid w:val="001F3B28"/>
    <w:rsid w:val="001F7E76"/>
    <w:rsid w:val="0020189F"/>
    <w:rsid w:val="00201ED9"/>
    <w:rsid w:val="00202A62"/>
    <w:rsid w:val="00203AE1"/>
    <w:rsid w:val="00204351"/>
    <w:rsid w:val="00213320"/>
    <w:rsid w:val="0021337D"/>
    <w:rsid w:val="002136BB"/>
    <w:rsid w:val="00213DF9"/>
    <w:rsid w:val="0022341F"/>
    <w:rsid w:val="0022508F"/>
    <w:rsid w:val="00235F8C"/>
    <w:rsid w:val="00243689"/>
    <w:rsid w:val="00247110"/>
    <w:rsid w:val="00251477"/>
    <w:rsid w:val="00261102"/>
    <w:rsid w:val="002650D2"/>
    <w:rsid w:val="00266903"/>
    <w:rsid w:val="00266EF3"/>
    <w:rsid w:val="00271D78"/>
    <w:rsid w:val="00275B24"/>
    <w:rsid w:val="00280B45"/>
    <w:rsid w:val="002825F9"/>
    <w:rsid w:val="00283EFB"/>
    <w:rsid w:val="0028499C"/>
    <w:rsid w:val="00284AD6"/>
    <w:rsid w:val="002853B9"/>
    <w:rsid w:val="00285CF9"/>
    <w:rsid w:val="00290628"/>
    <w:rsid w:val="002919EC"/>
    <w:rsid w:val="00292838"/>
    <w:rsid w:val="0029448B"/>
    <w:rsid w:val="00296F36"/>
    <w:rsid w:val="002A5F7D"/>
    <w:rsid w:val="002A6F1A"/>
    <w:rsid w:val="002B186D"/>
    <w:rsid w:val="002B353E"/>
    <w:rsid w:val="002B3E93"/>
    <w:rsid w:val="002C05F5"/>
    <w:rsid w:val="002C4D51"/>
    <w:rsid w:val="002C67B1"/>
    <w:rsid w:val="002C6A73"/>
    <w:rsid w:val="002C7D12"/>
    <w:rsid w:val="002D597D"/>
    <w:rsid w:val="002D6C90"/>
    <w:rsid w:val="002E0752"/>
    <w:rsid w:val="002E0F39"/>
    <w:rsid w:val="002E21D5"/>
    <w:rsid w:val="002E542A"/>
    <w:rsid w:val="002E630E"/>
    <w:rsid w:val="002F342F"/>
    <w:rsid w:val="002F6C21"/>
    <w:rsid w:val="00301E32"/>
    <w:rsid w:val="003029CD"/>
    <w:rsid w:val="00303618"/>
    <w:rsid w:val="00307F22"/>
    <w:rsid w:val="0031058F"/>
    <w:rsid w:val="003107BC"/>
    <w:rsid w:val="003114C4"/>
    <w:rsid w:val="003119C9"/>
    <w:rsid w:val="00311F6E"/>
    <w:rsid w:val="0031278A"/>
    <w:rsid w:val="003143B7"/>
    <w:rsid w:val="003145FE"/>
    <w:rsid w:val="0032049B"/>
    <w:rsid w:val="00320F31"/>
    <w:rsid w:val="00326102"/>
    <w:rsid w:val="0033212E"/>
    <w:rsid w:val="00332290"/>
    <w:rsid w:val="00332BE4"/>
    <w:rsid w:val="00334818"/>
    <w:rsid w:val="00334C48"/>
    <w:rsid w:val="00335CCA"/>
    <w:rsid w:val="00336BCF"/>
    <w:rsid w:val="00337560"/>
    <w:rsid w:val="00337FE3"/>
    <w:rsid w:val="0034049A"/>
    <w:rsid w:val="00341D4C"/>
    <w:rsid w:val="0034465B"/>
    <w:rsid w:val="00345C80"/>
    <w:rsid w:val="00345DEE"/>
    <w:rsid w:val="003465A8"/>
    <w:rsid w:val="00352E0B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4F3B"/>
    <w:rsid w:val="003777BD"/>
    <w:rsid w:val="00382BA4"/>
    <w:rsid w:val="00386120"/>
    <w:rsid w:val="00391C91"/>
    <w:rsid w:val="00397CCF"/>
    <w:rsid w:val="003A1CAB"/>
    <w:rsid w:val="003A3038"/>
    <w:rsid w:val="003A3E0F"/>
    <w:rsid w:val="003A6178"/>
    <w:rsid w:val="003B2A18"/>
    <w:rsid w:val="003B471D"/>
    <w:rsid w:val="003B5AFC"/>
    <w:rsid w:val="003B5F7A"/>
    <w:rsid w:val="003B74B9"/>
    <w:rsid w:val="003C1C7F"/>
    <w:rsid w:val="003C4841"/>
    <w:rsid w:val="003C5197"/>
    <w:rsid w:val="003C7882"/>
    <w:rsid w:val="003D245B"/>
    <w:rsid w:val="003D2839"/>
    <w:rsid w:val="003D3AE0"/>
    <w:rsid w:val="003D4822"/>
    <w:rsid w:val="003D582E"/>
    <w:rsid w:val="003D705B"/>
    <w:rsid w:val="003E0BD2"/>
    <w:rsid w:val="003E3D53"/>
    <w:rsid w:val="003E4AA9"/>
    <w:rsid w:val="003E5626"/>
    <w:rsid w:val="003E5B16"/>
    <w:rsid w:val="003E67AC"/>
    <w:rsid w:val="003F6921"/>
    <w:rsid w:val="003F7255"/>
    <w:rsid w:val="00402209"/>
    <w:rsid w:val="004032A6"/>
    <w:rsid w:val="004035BE"/>
    <w:rsid w:val="00403C05"/>
    <w:rsid w:val="00404BB4"/>
    <w:rsid w:val="00406A2A"/>
    <w:rsid w:val="00410722"/>
    <w:rsid w:val="00412FAA"/>
    <w:rsid w:val="004138EA"/>
    <w:rsid w:val="00415362"/>
    <w:rsid w:val="004168F3"/>
    <w:rsid w:val="00417EEA"/>
    <w:rsid w:val="0042233D"/>
    <w:rsid w:val="00423825"/>
    <w:rsid w:val="00424D3F"/>
    <w:rsid w:val="00426283"/>
    <w:rsid w:val="00430D57"/>
    <w:rsid w:val="00432434"/>
    <w:rsid w:val="00433FA0"/>
    <w:rsid w:val="00435C74"/>
    <w:rsid w:val="00436450"/>
    <w:rsid w:val="004364A6"/>
    <w:rsid w:val="004367F1"/>
    <w:rsid w:val="004403D5"/>
    <w:rsid w:val="004404C5"/>
    <w:rsid w:val="00440829"/>
    <w:rsid w:val="00441268"/>
    <w:rsid w:val="00444369"/>
    <w:rsid w:val="00444EE7"/>
    <w:rsid w:val="0044644B"/>
    <w:rsid w:val="0044674F"/>
    <w:rsid w:val="0045294A"/>
    <w:rsid w:val="0045481A"/>
    <w:rsid w:val="0045509C"/>
    <w:rsid w:val="00457761"/>
    <w:rsid w:val="00461BF0"/>
    <w:rsid w:val="00461C09"/>
    <w:rsid w:val="00463408"/>
    <w:rsid w:val="0046406B"/>
    <w:rsid w:val="004645C4"/>
    <w:rsid w:val="00465472"/>
    <w:rsid w:val="00465D96"/>
    <w:rsid w:val="00467B0A"/>
    <w:rsid w:val="00467F84"/>
    <w:rsid w:val="0047168B"/>
    <w:rsid w:val="0047186C"/>
    <w:rsid w:val="00473019"/>
    <w:rsid w:val="00477507"/>
    <w:rsid w:val="0048215E"/>
    <w:rsid w:val="00487B50"/>
    <w:rsid w:val="004967B6"/>
    <w:rsid w:val="00496D7D"/>
    <w:rsid w:val="004977AF"/>
    <w:rsid w:val="004A7575"/>
    <w:rsid w:val="004A78DB"/>
    <w:rsid w:val="004B00F8"/>
    <w:rsid w:val="004B10DB"/>
    <w:rsid w:val="004B16B2"/>
    <w:rsid w:val="004B5430"/>
    <w:rsid w:val="004C2BAD"/>
    <w:rsid w:val="004C3A2A"/>
    <w:rsid w:val="004C6CBA"/>
    <w:rsid w:val="004D141C"/>
    <w:rsid w:val="004D79E5"/>
    <w:rsid w:val="004E020E"/>
    <w:rsid w:val="004E13AF"/>
    <w:rsid w:val="004E6DE3"/>
    <w:rsid w:val="004E7911"/>
    <w:rsid w:val="004E7A1A"/>
    <w:rsid w:val="004F44B6"/>
    <w:rsid w:val="004F5EF4"/>
    <w:rsid w:val="00501CC4"/>
    <w:rsid w:val="00502B0C"/>
    <w:rsid w:val="00503196"/>
    <w:rsid w:val="00505BC7"/>
    <w:rsid w:val="00510918"/>
    <w:rsid w:val="00510F39"/>
    <w:rsid w:val="005150CF"/>
    <w:rsid w:val="00515718"/>
    <w:rsid w:val="00515DD6"/>
    <w:rsid w:val="00523344"/>
    <w:rsid w:val="00524F02"/>
    <w:rsid w:val="00532260"/>
    <w:rsid w:val="005331BD"/>
    <w:rsid w:val="00533340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132B"/>
    <w:rsid w:val="00552196"/>
    <w:rsid w:val="0055308F"/>
    <w:rsid w:val="005536A2"/>
    <w:rsid w:val="00560B88"/>
    <w:rsid w:val="00561D38"/>
    <w:rsid w:val="0056234F"/>
    <w:rsid w:val="00567835"/>
    <w:rsid w:val="00567DF4"/>
    <w:rsid w:val="00570EAA"/>
    <w:rsid w:val="00571593"/>
    <w:rsid w:val="00575A1E"/>
    <w:rsid w:val="005763DD"/>
    <w:rsid w:val="00580C9E"/>
    <w:rsid w:val="00580EB4"/>
    <w:rsid w:val="00580F9A"/>
    <w:rsid w:val="00582677"/>
    <w:rsid w:val="0058482B"/>
    <w:rsid w:val="0058482C"/>
    <w:rsid w:val="0059227C"/>
    <w:rsid w:val="00597748"/>
    <w:rsid w:val="005B1DC6"/>
    <w:rsid w:val="005B24E4"/>
    <w:rsid w:val="005B2630"/>
    <w:rsid w:val="005B5E36"/>
    <w:rsid w:val="005B6A1B"/>
    <w:rsid w:val="005C15EE"/>
    <w:rsid w:val="005C3EBB"/>
    <w:rsid w:val="005C6030"/>
    <w:rsid w:val="005C6353"/>
    <w:rsid w:val="005C6C55"/>
    <w:rsid w:val="005C7B71"/>
    <w:rsid w:val="005D1FE2"/>
    <w:rsid w:val="005D21DC"/>
    <w:rsid w:val="005D2BD4"/>
    <w:rsid w:val="005D3F03"/>
    <w:rsid w:val="005D4D1D"/>
    <w:rsid w:val="005D62EF"/>
    <w:rsid w:val="005D632A"/>
    <w:rsid w:val="005E1BDF"/>
    <w:rsid w:val="005E3245"/>
    <w:rsid w:val="005E6874"/>
    <w:rsid w:val="005F14E9"/>
    <w:rsid w:val="005F466B"/>
    <w:rsid w:val="005F4827"/>
    <w:rsid w:val="005F57EF"/>
    <w:rsid w:val="005F5F03"/>
    <w:rsid w:val="005F75BA"/>
    <w:rsid w:val="00602CB7"/>
    <w:rsid w:val="006057B9"/>
    <w:rsid w:val="0060611F"/>
    <w:rsid w:val="00606ED9"/>
    <w:rsid w:val="00606F0D"/>
    <w:rsid w:val="0061149A"/>
    <w:rsid w:val="00612C04"/>
    <w:rsid w:val="0061365F"/>
    <w:rsid w:val="00615817"/>
    <w:rsid w:val="0062555A"/>
    <w:rsid w:val="006272F7"/>
    <w:rsid w:val="00631809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954"/>
    <w:rsid w:val="00674A00"/>
    <w:rsid w:val="00674DB6"/>
    <w:rsid w:val="006760AB"/>
    <w:rsid w:val="00681896"/>
    <w:rsid w:val="00681B95"/>
    <w:rsid w:val="00686EAA"/>
    <w:rsid w:val="00687081"/>
    <w:rsid w:val="00687502"/>
    <w:rsid w:val="00692194"/>
    <w:rsid w:val="006A12CC"/>
    <w:rsid w:val="006A3359"/>
    <w:rsid w:val="006A6FB4"/>
    <w:rsid w:val="006B10F7"/>
    <w:rsid w:val="006B214C"/>
    <w:rsid w:val="006B2506"/>
    <w:rsid w:val="006B5714"/>
    <w:rsid w:val="006B7088"/>
    <w:rsid w:val="006B7645"/>
    <w:rsid w:val="006C1036"/>
    <w:rsid w:val="006C37A9"/>
    <w:rsid w:val="006C3CF9"/>
    <w:rsid w:val="006C4CC2"/>
    <w:rsid w:val="006C6B1E"/>
    <w:rsid w:val="006C73AF"/>
    <w:rsid w:val="006C758F"/>
    <w:rsid w:val="006D0FD2"/>
    <w:rsid w:val="006D45AA"/>
    <w:rsid w:val="006D4E03"/>
    <w:rsid w:val="006D7AFC"/>
    <w:rsid w:val="006E0066"/>
    <w:rsid w:val="006E342A"/>
    <w:rsid w:val="006E4D35"/>
    <w:rsid w:val="006E6B23"/>
    <w:rsid w:val="006E6C55"/>
    <w:rsid w:val="006F0CC6"/>
    <w:rsid w:val="006F4171"/>
    <w:rsid w:val="006F51CD"/>
    <w:rsid w:val="006F5A90"/>
    <w:rsid w:val="006F6151"/>
    <w:rsid w:val="00700CB7"/>
    <w:rsid w:val="00703D8C"/>
    <w:rsid w:val="00706589"/>
    <w:rsid w:val="00706FD8"/>
    <w:rsid w:val="00707327"/>
    <w:rsid w:val="0070732D"/>
    <w:rsid w:val="00713F90"/>
    <w:rsid w:val="00715A23"/>
    <w:rsid w:val="00715B26"/>
    <w:rsid w:val="0071610E"/>
    <w:rsid w:val="007161DB"/>
    <w:rsid w:val="00721F3C"/>
    <w:rsid w:val="0072346D"/>
    <w:rsid w:val="00736090"/>
    <w:rsid w:val="00740933"/>
    <w:rsid w:val="00746079"/>
    <w:rsid w:val="00746E79"/>
    <w:rsid w:val="00747607"/>
    <w:rsid w:val="00747EB1"/>
    <w:rsid w:val="00753454"/>
    <w:rsid w:val="00766672"/>
    <w:rsid w:val="00775948"/>
    <w:rsid w:val="00780A4F"/>
    <w:rsid w:val="00781851"/>
    <w:rsid w:val="00791946"/>
    <w:rsid w:val="00792DC9"/>
    <w:rsid w:val="007A3E7D"/>
    <w:rsid w:val="007A6BA3"/>
    <w:rsid w:val="007A7545"/>
    <w:rsid w:val="007B17AB"/>
    <w:rsid w:val="007B24C2"/>
    <w:rsid w:val="007B3A33"/>
    <w:rsid w:val="007B3B84"/>
    <w:rsid w:val="007C0FF3"/>
    <w:rsid w:val="007C2858"/>
    <w:rsid w:val="007C485E"/>
    <w:rsid w:val="007C4B17"/>
    <w:rsid w:val="007C51C9"/>
    <w:rsid w:val="007C7472"/>
    <w:rsid w:val="007D09C2"/>
    <w:rsid w:val="007D2FBE"/>
    <w:rsid w:val="007D446D"/>
    <w:rsid w:val="007D5B99"/>
    <w:rsid w:val="007D6D47"/>
    <w:rsid w:val="007E0076"/>
    <w:rsid w:val="007E0594"/>
    <w:rsid w:val="007E25D8"/>
    <w:rsid w:val="007E5E2E"/>
    <w:rsid w:val="007F07A4"/>
    <w:rsid w:val="007F1617"/>
    <w:rsid w:val="007F2535"/>
    <w:rsid w:val="007F28CF"/>
    <w:rsid w:val="007F2BC5"/>
    <w:rsid w:val="007F59B4"/>
    <w:rsid w:val="00800663"/>
    <w:rsid w:val="0080501C"/>
    <w:rsid w:val="008067E7"/>
    <w:rsid w:val="00810C4F"/>
    <w:rsid w:val="00812BFF"/>
    <w:rsid w:val="00813C7A"/>
    <w:rsid w:val="0082121D"/>
    <w:rsid w:val="008212E8"/>
    <w:rsid w:val="00822552"/>
    <w:rsid w:val="00825C2B"/>
    <w:rsid w:val="00830901"/>
    <w:rsid w:val="0083283E"/>
    <w:rsid w:val="008337BF"/>
    <w:rsid w:val="0083400B"/>
    <w:rsid w:val="00834359"/>
    <w:rsid w:val="00834E39"/>
    <w:rsid w:val="00844A03"/>
    <w:rsid w:val="00846B5E"/>
    <w:rsid w:val="008473BA"/>
    <w:rsid w:val="0085207A"/>
    <w:rsid w:val="0086013A"/>
    <w:rsid w:val="008602B0"/>
    <w:rsid w:val="00863808"/>
    <w:rsid w:val="00871348"/>
    <w:rsid w:val="0087431C"/>
    <w:rsid w:val="00874D35"/>
    <w:rsid w:val="00874DB2"/>
    <w:rsid w:val="008750AB"/>
    <w:rsid w:val="00875DDF"/>
    <w:rsid w:val="008775A3"/>
    <w:rsid w:val="00877B10"/>
    <w:rsid w:val="00884710"/>
    <w:rsid w:val="00885376"/>
    <w:rsid w:val="00893043"/>
    <w:rsid w:val="00893947"/>
    <w:rsid w:val="00894147"/>
    <w:rsid w:val="008972F3"/>
    <w:rsid w:val="008A0BC3"/>
    <w:rsid w:val="008B1C47"/>
    <w:rsid w:val="008B67C6"/>
    <w:rsid w:val="008B7927"/>
    <w:rsid w:val="008C1B93"/>
    <w:rsid w:val="008C2DC6"/>
    <w:rsid w:val="008C485A"/>
    <w:rsid w:val="008C5442"/>
    <w:rsid w:val="008C6CC7"/>
    <w:rsid w:val="008D0A92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0732D"/>
    <w:rsid w:val="009119A7"/>
    <w:rsid w:val="0091402D"/>
    <w:rsid w:val="00915EA2"/>
    <w:rsid w:val="0091603E"/>
    <w:rsid w:val="00920745"/>
    <w:rsid w:val="00924FD2"/>
    <w:rsid w:val="00926DD5"/>
    <w:rsid w:val="009304EE"/>
    <w:rsid w:val="009307BB"/>
    <w:rsid w:val="009312B0"/>
    <w:rsid w:val="009313B3"/>
    <w:rsid w:val="00933D56"/>
    <w:rsid w:val="00934A7E"/>
    <w:rsid w:val="009358C4"/>
    <w:rsid w:val="0093730E"/>
    <w:rsid w:val="00942B80"/>
    <w:rsid w:val="0094335A"/>
    <w:rsid w:val="00946B16"/>
    <w:rsid w:val="00950FC5"/>
    <w:rsid w:val="00951901"/>
    <w:rsid w:val="00952BE4"/>
    <w:rsid w:val="00955E59"/>
    <w:rsid w:val="00957447"/>
    <w:rsid w:val="0096161F"/>
    <w:rsid w:val="00963559"/>
    <w:rsid w:val="00964AD5"/>
    <w:rsid w:val="00967106"/>
    <w:rsid w:val="00970A4F"/>
    <w:rsid w:val="009718D5"/>
    <w:rsid w:val="009735C5"/>
    <w:rsid w:val="009741A7"/>
    <w:rsid w:val="00974572"/>
    <w:rsid w:val="00975D5A"/>
    <w:rsid w:val="009831CE"/>
    <w:rsid w:val="00983A2B"/>
    <w:rsid w:val="00983AF1"/>
    <w:rsid w:val="00984555"/>
    <w:rsid w:val="00987712"/>
    <w:rsid w:val="00990B71"/>
    <w:rsid w:val="00990CF5"/>
    <w:rsid w:val="00997FE7"/>
    <w:rsid w:val="009A2806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C6107"/>
    <w:rsid w:val="009C6324"/>
    <w:rsid w:val="009D0457"/>
    <w:rsid w:val="009D0799"/>
    <w:rsid w:val="009D25A2"/>
    <w:rsid w:val="009D2F4D"/>
    <w:rsid w:val="009D5076"/>
    <w:rsid w:val="009E3588"/>
    <w:rsid w:val="009E6926"/>
    <w:rsid w:val="009F08B6"/>
    <w:rsid w:val="009F21E7"/>
    <w:rsid w:val="009F43F7"/>
    <w:rsid w:val="009F452D"/>
    <w:rsid w:val="009F54FD"/>
    <w:rsid w:val="009F5C47"/>
    <w:rsid w:val="009F61F9"/>
    <w:rsid w:val="009F7E81"/>
    <w:rsid w:val="009F7F3F"/>
    <w:rsid w:val="00A00418"/>
    <w:rsid w:val="00A00EF0"/>
    <w:rsid w:val="00A01B10"/>
    <w:rsid w:val="00A05701"/>
    <w:rsid w:val="00A11102"/>
    <w:rsid w:val="00A12087"/>
    <w:rsid w:val="00A1352C"/>
    <w:rsid w:val="00A13F66"/>
    <w:rsid w:val="00A15A33"/>
    <w:rsid w:val="00A161C0"/>
    <w:rsid w:val="00A16513"/>
    <w:rsid w:val="00A22174"/>
    <w:rsid w:val="00A22419"/>
    <w:rsid w:val="00A24D5F"/>
    <w:rsid w:val="00A27B48"/>
    <w:rsid w:val="00A334C4"/>
    <w:rsid w:val="00A35671"/>
    <w:rsid w:val="00A37EC5"/>
    <w:rsid w:val="00A4025B"/>
    <w:rsid w:val="00A43F07"/>
    <w:rsid w:val="00A452C5"/>
    <w:rsid w:val="00A52212"/>
    <w:rsid w:val="00A57BB9"/>
    <w:rsid w:val="00A60EBE"/>
    <w:rsid w:val="00A61266"/>
    <w:rsid w:val="00A615A5"/>
    <w:rsid w:val="00A6793C"/>
    <w:rsid w:val="00A70F24"/>
    <w:rsid w:val="00A71525"/>
    <w:rsid w:val="00A74482"/>
    <w:rsid w:val="00A7479B"/>
    <w:rsid w:val="00A82F52"/>
    <w:rsid w:val="00A83318"/>
    <w:rsid w:val="00A83A61"/>
    <w:rsid w:val="00A855E7"/>
    <w:rsid w:val="00A86226"/>
    <w:rsid w:val="00A87D56"/>
    <w:rsid w:val="00A87D8D"/>
    <w:rsid w:val="00A907F3"/>
    <w:rsid w:val="00A927AE"/>
    <w:rsid w:val="00A932DA"/>
    <w:rsid w:val="00AA4E29"/>
    <w:rsid w:val="00AB73B3"/>
    <w:rsid w:val="00AC0E5C"/>
    <w:rsid w:val="00AC4C37"/>
    <w:rsid w:val="00AC660B"/>
    <w:rsid w:val="00AC7C0D"/>
    <w:rsid w:val="00AD327C"/>
    <w:rsid w:val="00AD72BB"/>
    <w:rsid w:val="00AD72EC"/>
    <w:rsid w:val="00AD78A0"/>
    <w:rsid w:val="00AE265A"/>
    <w:rsid w:val="00AE3DF9"/>
    <w:rsid w:val="00AE5155"/>
    <w:rsid w:val="00AF13D4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5140"/>
    <w:rsid w:val="00B166BB"/>
    <w:rsid w:val="00B200DB"/>
    <w:rsid w:val="00B21B2A"/>
    <w:rsid w:val="00B225E9"/>
    <w:rsid w:val="00B233D7"/>
    <w:rsid w:val="00B25DCD"/>
    <w:rsid w:val="00B26193"/>
    <w:rsid w:val="00B2668E"/>
    <w:rsid w:val="00B31C2D"/>
    <w:rsid w:val="00B34063"/>
    <w:rsid w:val="00B34BBB"/>
    <w:rsid w:val="00B36D97"/>
    <w:rsid w:val="00B36E46"/>
    <w:rsid w:val="00B41612"/>
    <w:rsid w:val="00B42A5F"/>
    <w:rsid w:val="00B43D8E"/>
    <w:rsid w:val="00B43FF1"/>
    <w:rsid w:val="00B44C4F"/>
    <w:rsid w:val="00B454B1"/>
    <w:rsid w:val="00B56A61"/>
    <w:rsid w:val="00B60801"/>
    <w:rsid w:val="00B629A2"/>
    <w:rsid w:val="00B62CCC"/>
    <w:rsid w:val="00B665C4"/>
    <w:rsid w:val="00B72DF8"/>
    <w:rsid w:val="00B758BE"/>
    <w:rsid w:val="00B77F94"/>
    <w:rsid w:val="00B80B4C"/>
    <w:rsid w:val="00B86C39"/>
    <w:rsid w:val="00B90F97"/>
    <w:rsid w:val="00B923A6"/>
    <w:rsid w:val="00B92B4A"/>
    <w:rsid w:val="00BA0908"/>
    <w:rsid w:val="00BA1DDC"/>
    <w:rsid w:val="00BA5AA2"/>
    <w:rsid w:val="00BA6791"/>
    <w:rsid w:val="00BA7668"/>
    <w:rsid w:val="00BA7974"/>
    <w:rsid w:val="00BB21AD"/>
    <w:rsid w:val="00BB2A55"/>
    <w:rsid w:val="00BB2FF1"/>
    <w:rsid w:val="00BB3A0C"/>
    <w:rsid w:val="00BB4787"/>
    <w:rsid w:val="00BB5E21"/>
    <w:rsid w:val="00BB7598"/>
    <w:rsid w:val="00BC190F"/>
    <w:rsid w:val="00BC28E0"/>
    <w:rsid w:val="00BC5403"/>
    <w:rsid w:val="00BC5FC7"/>
    <w:rsid w:val="00BC7C79"/>
    <w:rsid w:val="00BD37CC"/>
    <w:rsid w:val="00BD5411"/>
    <w:rsid w:val="00BD6AAF"/>
    <w:rsid w:val="00BE2718"/>
    <w:rsid w:val="00BE5D93"/>
    <w:rsid w:val="00BF01AD"/>
    <w:rsid w:val="00BF0D4D"/>
    <w:rsid w:val="00BF11F6"/>
    <w:rsid w:val="00BF1849"/>
    <w:rsid w:val="00BF2B6D"/>
    <w:rsid w:val="00BF307B"/>
    <w:rsid w:val="00BF3786"/>
    <w:rsid w:val="00BF5551"/>
    <w:rsid w:val="00BF6244"/>
    <w:rsid w:val="00BF7B34"/>
    <w:rsid w:val="00C0256F"/>
    <w:rsid w:val="00C0419D"/>
    <w:rsid w:val="00C05D61"/>
    <w:rsid w:val="00C078C2"/>
    <w:rsid w:val="00C14D12"/>
    <w:rsid w:val="00C16295"/>
    <w:rsid w:val="00C1647D"/>
    <w:rsid w:val="00C16DDD"/>
    <w:rsid w:val="00C16F00"/>
    <w:rsid w:val="00C23ED5"/>
    <w:rsid w:val="00C2545E"/>
    <w:rsid w:val="00C25780"/>
    <w:rsid w:val="00C31DE7"/>
    <w:rsid w:val="00C354F1"/>
    <w:rsid w:val="00C41093"/>
    <w:rsid w:val="00C431BA"/>
    <w:rsid w:val="00C4373B"/>
    <w:rsid w:val="00C43939"/>
    <w:rsid w:val="00C44F47"/>
    <w:rsid w:val="00C46204"/>
    <w:rsid w:val="00C52806"/>
    <w:rsid w:val="00C56558"/>
    <w:rsid w:val="00C574AB"/>
    <w:rsid w:val="00C62FFE"/>
    <w:rsid w:val="00C647EE"/>
    <w:rsid w:val="00C74E8A"/>
    <w:rsid w:val="00C7643F"/>
    <w:rsid w:val="00C808CB"/>
    <w:rsid w:val="00C83B6E"/>
    <w:rsid w:val="00C847DA"/>
    <w:rsid w:val="00C84AE7"/>
    <w:rsid w:val="00C84EA9"/>
    <w:rsid w:val="00C85454"/>
    <w:rsid w:val="00C90421"/>
    <w:rsid w:val="00C9116E"/>
    <w:rsid w:val="00C929AE"/>
    <w:rsid w:val="00C9316A"/>
    <w:rsid w:val="00C94AD4"/>
    <w:rsid w:val="00CA0C52"/>
    <w:rsid w:val="00CA7F4D"/>
    <w:rsid w:val="00CB1DA0"/>
    <w:rsid w:val="00CB3E8E"/>
    <w:rsid w:val="00CB5F6A"/>
    <w:rsid w:val="00CC0462"/>
    <w:rsid w:val="00CC0787"/>
    <w:rsid w:val="00CC275A"/>
    <w:rsid w:val="00CC2853"/>
    <w:rsid w:val="00CC30B7"/>
    <w:rsid w:val="00CC30CB"/>
    <w:rsid w:val="00CC5756"/>
    <w:rsid w:val="00CC626B"/>
    <w:rsid w:val="00CD255A"/>
    <w:rsid w:val="00CD3580"/>
    <w:rsid w:val="00CD666A"/>
    <w:rsid w:val="00CE5A11"/>
    <w:rsid w:val="00CF07AE"/>
    <w:rsid w:val="00D00303"/>
    <w:rsid w:val="00D105DA"/>
    <w:rsid w:val="00D119A6"/>
    <w:rsid w:val="00D13DCD"/>
    <w:rsid w:val="00D142CA"/>
    <w:rsid w:val="00D1430C"/>
    <w:rsid w:val="00D21AD2"/>
    <w:rsid w:val="00D250C5"/>
    <w:rsid w:val="00D3496A"/>
    <w:rsid w:val="00D34AD2"/>
    <w:rsid w:val="00D350DA"/>
    <w:rsid w:val="00D36252"/>
    <w:rsid w:val="00D36B3A"/>
    <w:rsid w:val="00D40279"/>
    <w:rsid w:val="00D41178"/>
    <w:rsid w:val="00D442B8"/>
    <w:rsid w:val="00D443D0"/>
    <w:rsid w:val="00D46AC6"/>
    <w:rsid w:val="00D51084"/>
    <w:rsid w:val="00D520A6"/>
    <w:rsid w:val="00D525AB"/>
    <w:rsid w:val="00D52BD4"/>
    <w:rsid w:val="00D53D76"/>
    <w:rsid w:val="00D540F5"/>
    <w:rsid w:val="00D5422E"/>
    <w:rsid w:val="00D608DD"/>
    <w:rsid w:val="00D60AB8"/>
    <w:rsid w:val="00D617FE"/>
    <w:rsid w:val="00D63CBD"/>
    <w:rsid w:val="00D71A83"/>
    <w:rsid w:val="00D736AD"/>
    <w:rsid w:val="00D76605"/>
    <w:rsid w:val="00D77977"/>
    <w:rsid w:val="00D8477F"/>
    <w:rsid w:val="00D8795B"/>
    <w:rsid w:val="00D87DDA"/>
    <w:rsid w:val="00D91164"/>
    <w:rsid w:val="00D95AAD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7BD3"/>
    <w:rsid w:val="00DD39C7"/>
    <w:rsid w:val="00DD4216"/>
    <w:rsid w:val="00DD6969"/>
    <w:rsid w:val="00DE6EB0"/>
    <w:rsid w:val="00DE7ECE"/>
    <w:rsid w:val="00DF30FD"/>
    <w:rsid w:val="00DF360C"/>
    <w:rsid w:val="00DF7005"/>
    <w:rsid w:val="00E00493"/>
    <w:rsid w:val="00E00D1F"/>
    <w:rsid w:val="00E0176A"/>
    <w:rsid w:val="00E01EA7"/>
    <w:rsid w:val="00E062BA"/>
    <w:rsid w:val="00E1251F"/>
    <w:rsid w:val="00E14DDC"/>
    <w:rsid w:val="00E161F4"/>
    <w:rsid w:val="00E21B6B"/>
    <w:rsid w:val="00E24E38"/>
    <w:rsid w:val="00E3271F"/>
    <w:rsid w:val="00E32872"/>
    <w:rsid w:val="00E33165"/>
    <w:rsid w:val="00E36BF9"/>
    <w:rsid w:val="00E373A1"/>
    <w:rsid w:val="00E37E8E"/>
    <w:rsid w:val="00E47328"/>
    <w:rsid w:val="00E513C4"/>
    <w:rsid w:val="00E526B7"/>
    <w:rsid w:val="00E554F8"/>
    <w:rsid w:val="00E55F8B"/>
    <w:rsid w:val="00E57B8D"/>
    <w:rsid w:val="00E60DE1"/>
    <w:rsid w:val="00E6452B"/>
    <w:rsid w:val="00E658C0"/>
    <w:rsid w:val="00E66AB2"/>
    <w:rsid w:val="00E76615"/>
    <w:rsid w:val="00E77A14"/>
    <w:rsid w:val="00E814C7"/>
    <w:rsid w:val="00E82B62"/>
    <w:rsid w:val="00E832B4"/>
    <w:rsid w:val="00E8381E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0DE2"/>
    <w:rsid w:val="00EB11E8"/>
    <w:rsid w:val="00EB3000"/>
    <w:rsid w:val="00EB34EC"/>
    <w:rsid w:val="00EB4CC3"/>
    <w:rsid w:val="00EB4CDF"/>
    <w:rsid w:val="00EB5A8E"/>
    <w:rsid w:val="00EB6B72"/>
    <w:rsid w:val="00EC0879"/>
    <w:rsid w:val="00EC21CD"/>
    <w:rsid w:val="00EC2667"/>
    <w:rsid w:val="00EC58AC"/>
    <w:rsid w:val="00EC606A"/>
    <w:rsid w:val="00ED2D1D"/>
    <w:rsid w:val="00ED38C6"/>
    <w:rsid w:val="00ED4B51"/>
    <w:rsid w:val="00ED54F0"/>
    <w:rsid w:val="00ED5CDC"/>
    <w:rsid w:val="00ED62AF"/>
    <w:rsid w:val="00EE0133"/>
    <w:rsid w:val="00EE0FF9"/>
    <w:rsid w:val="00EE2DB5"/>
    <w:rsid w:val="00EE4A13"/>
    <w:rsid w:val="00EF1A8A"/>
    <w:rsid w:val="00F06E81"/>
    <w:rsid w:val="00F079C4"/>
    <w:rsid w:val="00F07B99"/>
    <w:rsid w:val="00F11A6A"/>
    <w:rsid w:val="00F12803"/>
    <w:rsid w:val="00F168DF"/>
    <w:rsid w:val="00F16CC5"/>
    <w:rsid w:val="00F176AF"/>
    <w:rsid w:val="00F1770E"/>
    <w:rsid w:val="00F2175E"/>
    <w:rsid w:val="00F23161"/>
    <w:rsid w:val="00F23B9E"/>
    <w:rsid w:val="00F25656"/>
    <w:rsid w:val="00F261A3"/>
    <w:rsid w:val="00F27066"/>
    <w:rsid w:val="00F30BEB"/>
    <w:rsid w:val="00F3537A"/>
    <w:rsid w:val="00F36801"/>
    <w:rsid w:val="00F42DAB"/>
    <w:rsid w:val="00F464CC"/>
    <w:rsid w:val="00F56518"/>
    <w:rsid w:val="00F57B4F"/>
    <w:rsid w:val="00F627A9"/>
    <w:rsid w:val="00F656D4"/>
    <w:rsid w:val="00F70DC0"/>
    <w:rsid w:val="00F759D0"/>
    <w:rsid w:val="00F75D8C"/>
    <w:rsid w:val="00F8008F"/>
    <w:rsid w:val="00F812E9"/>
    <w:rsid w:val="00F82393"/>
    <w:rsid w:val="00F83C38"/>
    <w:rsid w:val="00F920DA"/>
    <w:rsid w:val="00F92A2F"/>
    <w:rsid w:val="00F950D6"/>
    <w:rsid w:val="00F96D09"/>
    <w:rsid w:val="00F97737"/>
    <w:rsid w:val="00FA388E"/>
    <w:rsid w:val="00FA5552"/>
    <w:rsid w:val="00FA7106"/>
    <w:rsid w:val="00FA715E"/>
    <w:rsid w:val="00FB0B3C"/>
    <w:rsid w:val="00FB2F21"/>
    <w:rsid w:val="00FB3ACD"/>
    <w:rsid w:val="00FB5049"/>
    <w:rsid w:val="00FC010F"/>
    <w:rsid w:val="00FC1320"/>
    <w:rsid w:val="00FC46F7"/>
    <w:rsid w:val="00FC4A5B"/>
    <w:rsid w:val="00FC607B"/>
    <w:rsid w:val="00FC6999"/>
    <w:rsid w:val="00FC7368"/>
    <w:rsid w:val="00FC7374"/>
    <w:rsid w:val="00FD08ED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  <w:rsid w:val="00FF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A52F9-C288-4F76-A0F3-3D604250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24</Pages>
  <Words>6114</Words>
  <Characters>36689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42718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289</cp:revision>
  <cp:lastPrinted>2026-01-27T13:08:00Z</cp:lastPrinted>
  <dcterms:created xsi:type="dcterms:W3CDTF">2025-03-04T01:49:00Z</dcterms:created>
  <dcterms:modified xsi:type="dcterms:W3CDTF">2026-01-28T07:56:00Z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